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11AC" w14:textId="77777777" w:rsidR="00E9196A" w:rsidRDefault="007C43DF" w:rsidP="007C43DF">
      <w:pPr>
        <w:spacing w:line="240" w:lineRule="auto"/>
        <w:jc w:val="right"/>
        <w:rPr>
          <w:b/>
          <w:color w:val="000000" w:themeColor="text1"/>
          <w:szCs w:val="24"/>
        </w:rPr>
      </w:pPr>
      <w:r>
        <w:rPr>
          <w:b/>
          <w:color w:val="000000" w:themeColor="text1"/>
          <w:szCs w:val="24"/>
        </w:rPr>
        <w:t>Appendix 5</w:t>
      </w:r>
    </w:p>
    <w:p w14:paraId="1C0CC8AE" w14:textId="77777777" w:rsidR="00E9196A" w:rsidRDefault="00E9196A" w:rsidP="00305425">
      <w:pPr>
        <w:spacing w:line="240" w:lineRule="auto"/>
        <w:jc w:val="center"/>
        <w:rPr>
          <w:b/>
          <w:color w:val="000000" w:themeColor="text1"/>
          <w:szCs w:val="24"/>
        </w:rPr>
      </w:pPr>
    </w:p>
    <w:p w14:paraId="317B82D8" w14:textId="77777777" w:rsidR="00E9196A" w:rsidRDefault="00E9196A" w:rsidP="00305425">
      <w:pPr>
        <w:spacing w:line="240" w:lineRule="auto"/>
        <w:jc w:val="center"/>
        <w:rPr>
          <w:b/>
          <w:color w:val="000000" w:themeColor="text1"/>
          <w:szCs w:val="24"/>
        </w:rPr>
      </w:pPr>
    </w:p>
    <w:p w14:paraId="6A5764D2" w14:textId="77777777" w:rsidR="00E9196A" w:rsidRDefault="00E9196A" w:rsidP="00305425">
      <w:pPr>
        <w:spacing w:line="240" w:lineRule="auto"/>
        <w:jc w:val="center"/>
        <w:rPr>
          <w:b/>
          <w:color w:val="000000" w:themeColor="text1"/>
          <w:szCs w:val="24"/>
        </w:rPr>
      </w:pPr>
    </w:p>
    <w:p w14:paraId="35C3A9A7" w14:textId="77777777" w:rsidR="00E9196A" w:rsidRDefault="007C43DF" w:rsidP="00305425">
      <w:pPr>
        <w:spacing w:line="240" w:lineRule="auto"/>
        <w:jc w:val="center"/>
        <w:rPr>
          <w:b/>
          <w:color w:val="000000" w:themeColor="text1"/>
          <w:szCs w:val="24"/>
        </w:rPr>
      </w:pPr>
      <w:r>
        <w:rPr>
          <w:noProof/>
          <w:color w:val="4F81BD" w:themeColor="accent1"/>
        </w:rPr>
        <w:drawing>
          <wp:anchor distT="0" distB="0" distL="114300" distR="114300" simplePos="0" relativeHeight="251659264" behindDoc="0" locked="0" layoutInCell="1" allowOverlap="1" wp14:anchorId="00BEAF0C" wp14:editId="2E4E00EE">
            <wp:simplePos x="0" y="0"/>
            <wp:positionH relativeFrom="column">
              <wp:posOffset>1857375</wp:posOffset>
            </wp:positionH>
            <wp:positionV relativeFrom="paragraph">
              <wp:posOffset>13335</wp:posOffset>
            </wp:positionV>
            <wp:extent cx="1365250" cy="1400175"/>
            <wp:effectExtent l="0" t="0" r="6350" b="9525"/>
            <wp:wrapThrough wrapText="bothSides">
              <wp:wrapPolygon edited="0">
                <wp:start x="0" y="0"/>
                <wp:lineTo x="0" y="21453"/>
                <wp:lineTo x="21399" y="21453"/>
                <wp:lineTo x="2139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365250" cy="1400175"/>
                    </a:xfrm>
                    <a:prstGeom prst="rect">
                      <a:avLst/>
                    </a:prstGeom>
                  </pic:spPr>
                </pic:pic>
              </a:graphicData>
            </a:graphic>
            <wp14:sizeRelH relativeFrom="page">
              <wp14:pctWidth>0</wp14:pctWidth>
            </wp14:sizeRelH>
            <wp14:sizeRelV relativeFrom="page">
              <wp14:pctHeight>0</wp14:pctHeight>
            </wp14:sizeRelV>
          </wp:anchor>
        </w:drawing>
      </w:r>
    </w:p>
    <w:p w14:paraId="2E502B95" w14:textId="77777777" w:rsidR="00E9196A" w:rsidRDefault="00E9196A" w:rsidP="00E9196A">
      <w:pPr>
        <w:spacing w:line="240" w:lineRule="auto"/>
        <w:jc w:val="center"/>
        <w:rPr>
          <w:b/>
          <w:color w:val="000000" w:themeColor="text1"/>
          <w:szCs w:val="24"/>
        </w:rPr>
      </w:pPr>
    </w:p>
    <w:p w14:paraId="54A4CAA5" w14:textId="77777777" w:rsidR="00E9196A" w:rsidRDefault="00E9196A" w:rsidP="00305425">
      <w:pPr>
        <w:spacing w:line="240" w:lineRule="auto"/>
        <w:jc w:val="center"/>
        <w:rPr>
          <w:b/>
          <w:color w:val="000000" w:themeColor="text1"/>
          <w:szCs w:val="24"/>
        </w:rPr>
      </w:pPr>
    </w:p>
    <w:p w14:paraId="50FEFBC6" w14:textId="77777777" w:rsidR="00E9196A" w:rsidRDefault="00E9196A" w:rsidP="00305425">
      <w:pPr>
        <w:spacing w:line="240" w:lineRule="auto"/>
        <w:jc w:val="center"/>
        <w:rPr>
          <w:b/>
          <w:color w:val="000000" w:themeColor="text1"/>
          <w:szCs w:val="24"/>
        </w:rPr>
      </w:pPr>
    </w:p>
    <w:p w14:paraId="610DC0FB" w14:textId="77777777" w:rsidR="00E9196A" w:rsidRDefault="00E9196A" w:rsidP="00305425">
      <w:pPr>
        <w:spacing w:line="240" w:lineRule="auto"/>
        <w:jc w:val="center"/>
        <w:rPr>
          <w:b/>
          <w:color w:val="000000" w:themeColor="text1"/>
          <w:szCs w:val="24"/>
        </w:rPr>
      </w:pPr>
    </w:p>
    <w:p w14:paraId="67B14628" w14:textId="77777777" w:rsidR="00E9196A" w:rsidRDefault="00E9196A" w:rsidP="00305425">
      <w:pPr>
        <w:spacing w:line="240" w:lineRule="auto"/>
        <w:jc w:val="center"/>
        <w:rPr>
          <w:b/>
          <w:color w:val="000000" w:themeColor="text1"/>
          <w:szCs w:val="24"/>
        </w:rPr>
      </w:pPr>
    </w:p>
    <w:p w14:paraId="16DD58BB" w14:textId="77777777" w:rsidR="00E9196A" w:rsidRDefault="00E9196A" w:rsidP="00305425">
      <w:pPr>
        <w:spacing w:line="240" w:lineRule="auto"/>
        <w:jc w:val="center"/>
        <w:rPr>
          <w:b/>
          <w:color w:val="000000" w:themeColor="text1"/>
          <w:szCs w:val="24"/>
        </w:rPr>
      </w:pPr>
    </w:p>
    <w:p w14:paraId="44A1BC80" w14:textId="77777777" w:rsidR="00E9196A" w:rsidRDefault="00E9196A" w:rsidP="00305425">
      <w:pPr>
        <w:spacing w:line="240" w:lineRule="auto"/>
        <w:jc w:val="center"/>
        <w:rPr>
          <w:b/>
          <w:color w:val="000000" w:themeColor="text1"/>
          <w:szCs w:val="24"/>
        </w:rPr>
      </w:pPr>
    </w:p>
    <w:p w14:paraId="0BC947AE" w14:textId="77777777" w:rsidR="00E9196A" w:rsidRDefault="00E9196A" w:rsidP="00305425">
      <w:pPr>
        <w:spacing w:line="240" w:lineRule="auto"/>
        <w:jc w:val="center"/>
        <w:rPr>
          <w:b/>
          <w:color w:val="000000" w:themeColor="text1"/>
          <w:szCs w:val="24"/>
        </w:rPr>
      </w:pPr>
    </w:p>
    <w:p w14:paraId="43CF9522" w14:textId="77777777" w:rsidR="003131BC" w:rsidRDefault="003131BC" w:rsidP="00305425">
      <w:pPr>
        <w:spacing w:line="240" w:lineRule="auto"/>
        <w:jc w:val="center"/>
        <w:rPr>
          <w:b/>
          <w:color w:val="000000" w:themeColor="text1"/>
          <w:szCs w:val="24"/>
        </w:rPr>
      </w:pPr>
    </w:p>
    <w:p w14:paraId="0D9918AA" w14:textId="77777777" w:rsidR="003131BC" w:rsidRDefault="003131BC" w:rsidP="00305425">
      <w:pPr>
        <w:spacing w:line="240" w:lineRule="auto"/>
        <w:jc w:val="center"/>
        <w:rPr>
          <w:b/>
          <w:color w:val="000000" w:themeColor="text1"/>
          <w:szCs w:val="24"/>
        </w:rPr>
      </w:pPr>
    </w:p>
    <w:p w14:paraId="4553E708" w14:textId="77777777" w:rsidR="00E9196A" w:rsidRDefault="00E9196A" w:rsidP="00305425">
      <w:pPr>
        <w:spacing w:line="240" w:lineRule="auto"/>
        <w:jc w:val="center"/>
        <w:rPr>
          <w:b/>
          <w:color w:val="000000" w:themeColor="text1"/>
          <w:szCs w:val="24"/>
        </w:rPr>
      </w:pPr>
    </w:p>
    <w:p w14:paraId="3ED2FD5E" w14:textId="77777777" w:rsidR="00E9196A" w:rsidRDefault="00E9196A" w:rsidP="00305425">
      <w:pPr>
        <w:spacing w:line="240" w:lineRule="auto"/>
        <w:jc w:val="center"/>
        <w:rPr>
          <w:b/>
          <w:color w:val="000000" w:themeColor="text1"/>
          <w:szCs w:val="24"/>
        </w:rPr>
      </w:pPr>
    </w:p>
    <w:p w14:paraId="3F4EC25C" w14:textId="77777777" w:rsidR="00E9196A" w:rsidRDefault="00E9196A" w:rsidP="00305425">
      <w:pPr>
        <w:spacing w:line="240" w:lineRule="auto"/>
        <w:jc w:val="center"/>
        <w:rPr>
          <w:b/>
          <w:color w:val="000000" w:themeColor="text1"/>
          <w:szCs w:val="24"/>
        </w:rPr>
      </w:pPr>
    </w:p>
    <w:p w14:paraId="4B831AA3" w14:textId="77777777" w:rsidR="00E9196A" w:rsidRDefault="00E9196A" w:rsidP="00305425">
      <w:pPr>
        <w:spacing w:line="240" w:lineRule="auto"/>
        <w:jc w:val="center"/>
        <w:rPr>
          <w:b/>
          <w:color w:val="000000" w:themeColor="text1"/>
          <w:szCs w:val="24"/>
        </w:rPr>
      </w:pPr>
    </w:p>
    <w:p w14:paraId="7FA1C989" w14:textId="77777777" w:rsidR="00E9196A" w:rsidRDefault="00E9196A" w:rsidP="00305425">
      <w:pPr>
        <w:spacing w:line="240" w:lineRule="auto"/>
        <w:jc w:val="center"/>
        <w:rPr>
          <w:b/>
          <w:color w:val="000000" w:themeColor="text1"/>
          <w:szCs w:val="24"/>
        </w:rPr>
      </w:pPr>
    </w:p>
    <w:p w14:paraId="7CBD834D" w14:textId="77777777" w:rsidR="00E9196A" w:rsidRPr="00E9196A" w:rsidRDefault="00E9196A" w:rsidP="00E9196A">
      <w:pPr>
        <w:spacing w:line="240" w:lineRule="auto"/>
        <w:jc w:val="center"/>
        <w:rPr>
          <w:b/>
          <w:color w:val="000000" w:themeColor="text1"/>
          <w:sz w:val="28"/>
          <w:szCs w:val="28"/>
        </w:rPr>
      </w:pPr>
      <w:r w:rsidRPr="00E9196A">
        <w:rPr>
          <w:b/>
          <w:color w:val="000000" w:themeColor="text1"/>
          <w:sz w:val="28"/>
          <w:szCs w:val="28"/>
        </w:rPr>
        <w:t>MUTUAL CONFIDENTIALITY AGREEMENT</w:t>
      </w:r>
    </w:p>
    <w:p w14:paraId="0D632EF7" w14:textId="77777777" w:rsidR="00E9196A" w:rsidRPr="00E9196A" w:rsidRDefault="00E9196A" w:rsidP="00E9196A">
      <w:pPr>
        <w:spacing w:line="240" w:lineRule="auto"/>
        <w:jc w:val="center"/>
        <w:rPr>
          <w:b/>
          <w:color w:val="000000" w:themeColor="text1"/>
          <w:sz w:val="28"/>
          <w:szCs w:val="28"/>
        </w:rPr>
      </w:pPr>
      <w:r w:rsidRPr="00E9196A">
        <w:rPr>
          <w:b/>
          <w:color w:val="000000" w:themeColor="text1"/>
          <w:sz w:val="28"/>
          <w:szCs w:val="28"/>
        </w:rPr>
        <w:t>(Non-Disclosure Agreement - NDA)</w:t>
      </w:r>
    </w:p>
    <w:p w14:paraId="310D754D" w14:textId="77777777" w:rsidR="00E9196A" w:rsidRDefault="00E9196A" w:rsidP="00305425">
      <w:pPr>
        <w:spacing w:line="240" w:lineRule="auto"/>
        <w:jc w:val="center"/>
        <w:rPr>
          <w:b/>
          <w:color w:val="000000" w:themeColor="text1"/>
          <w:szCs w:val="24"/>
        </w:rPr>
      </w:pPr>
    </w:p>
    <w:p w14:paraId="6C59CDF5" w14:textId="77777777" w:rsidR="00E9196A" w:rsidRDefault="00E9196A" w:rsidP="00305425">
      <w:pPr>
        <w:spacing w:line="240" w:lineRule="auto"/>
        <w:jc w:val="center"/>
        <w:rPr>
          <w:b/>
          <w:color w:val="000000" w:themeColor="text1"/>
          <w:szCs w:val="24"/>
        </w:rPr>
      </w:pPr>
    </w:p>
    <w:p w14:paraId="4C3F18AE" w14:textId="77777777" w:rsidR="00E9196A" w:rsidRDefault="00E9196A" w:rsidP="00305425">
      <w:pPr>
        <w:spacing w:line="240" w:lineRule="auto"/>
        <w:jc w:val="center"/>
        <w:rPr>
          <w:b/>
          <w:color w:val="000000" w:themeColor="text1"/>
          <w:szCs w:val="24"/>
        </w:rPr>
      </w:pPr>
    </w:p>
    <w:p w14:paraId="2BA29B9C" w14:textId="77777777" w:rsidR="00E9196A" w:rsidRDefault="00E9196A" w:rsidP="00305425">
      <w:pPr>
        <w:spacing w:line="240" w:lineRule="auto"/>
        <w:jc w:val="center"/>
        <w:rPr>
          <w:b/>
          <w:color w:val="000000" w:themeColor="text1"/>
          <w:szCs w:val="24"/>
        </w:rPr>
      </w:pPr>
    </w:p>
    <w:p w14:paraId="183885B1" w14:textId="77777777" w:rsidR="00E9196A" w:rsidRDefault="00E9196A" w:rsidP="00305425">
      <w:pPr>
        <w:spacing w:line="240" w:lineRule="auto"/>
        <w:jc w:val="center"/>
        <w:rPr>
          <w:b/>
          <w:color w:val="000000" w:themeColor="text1"/>
          <w:szCs w:val="24"/>
        </w:rPr>
      </w:pPr>
    </w:p>
    <w:p w14:paraId="4B6D9EDB" w14:textId="77777777" w:rsidR="00E9196A" w:rsidRDefault="00E9196A" w:rsidP="00305425">
      <w:pPr>
        <w:spacing w:line="240" w:lineRule="auto"/>
        <w:jc w:val="center"/>
        <w:rPr>
          <w:b/>
          <w:color w:val="000000" w:themeColor="text1"/>
          <w:szCs w:val="24"/>
        </w:rPr>
      </w:pPr>
    </w:p>
    <w:p w14:paraId="4774234E" w14:textId="77777777" w:rsidR="00E9196A" w:rsidRDefault="00E9196A" w:rsidP="00305425">
      <w:pPr>
        <w:spacing w:line="240" w:lineRule="auto"/>
        <w:jc w:val="center"/>
        <w:rPr>
          <w:b/>
          <w:color w:val="000000" w:themeColor="text1"/>
          <w:szCs w:val="24"/>
        </w:rPr>
      </w:pPr>
    </w:p>
    <w:p w14:paraId="4D7B48D1" w14:textId="77777777" w:rsidR="00E9196A" w:rsidRDefault="00E9196A" w:rsidP="00305425">
      <w:pPr>
        <w:spacing w:line="240" w:lineRule="auto"/>
        <w:jc w:val="center"/>
        <w:rPr>
          <w:b/>
          <w:color w:val="000000" w:themeColor="text1"/>
          <w:szCs w:val="24"/>
        </w:rPr>
      </w:pPr>
    </w:p>
    <w:p w14:paraId="0DA55FD5" w14:textId="77777777" w:rsidR="00E9196A" w:rsidRDefault="00E9196A" w:rsidP="00305425">
      <w:pPr>
        <w:spacing w:line="240" w:lineRule="auto"/>
        <w:jc w:val="center"/>
        <w:rPr>
          <w:b/>
          <w:color w:val="000000" w:themeColor="text1"/>
          <w:szCs w:val="24"/>
        </w:rPr>
      </w:pPr>
    </w:p>
    <w:p w14:paraId="1C5A230E" w14:textId="77777777" w:rsidR="00E9196A" w:rsidRDefault="00E9196A" w:rsidP="00305425">
      <w:pPr>
        <w:spacing w:line="240" w:lineRule="auto"/>
        <w:jc w:val="center"/>
        <w:rPr>
          <w:b/>
          <w:color w:val="000000" w:themeColor="text1"/>
          <w:szCs w:val="24"/>
        </w:rPr>
      </w:pPr>
    </w:p>
    <w:p w14:paraId="48FF9E29" w14:textId="77777777" w:rsidR="00E9196A" w:rsidRDefault="00E9196A" w:rsidP="00305425">
      <w:pPr>
        <w:spacing w:line="240" w:lineRule="auto"/>
        <w:jc w:val="center"/>
        <w:rPr>
          <w:b/>
          <w:color w:val="000000" w:themeColor="text1"/>
          <w:szCs w:val="24"/>
        </w:rPr>
      </w:pPr>
    </w:p>
    <w:p w14:paraId="11636F14" w14:textId="77777777" w:rsidR="00E9196A" w:rsidRDefault="00E9196A" w:rsidP="00305425">
      <w:pPr>
        <w:spacing w:line="240" w:lineRule="auto"/>
        <w:jc w:val="center"/>
        <w:rPr>
          <w:b/>
          <w:color w:val="000000" w:themeColor="text1"/>
          <w:szCs w:val="24"/>
        </w:rPr>
      </w:pPr>
    </w:p>
    <w:p w14:paraId="2EA90020" w14:textId="77777777" w:rsidR="00E9196A" w:rsidRDefault="00E9196A" w:rsidP="00305425">
      <w:pPr>
        <w:spacing w:line="240" w:lineRule="auto"/>
        <w:jc w:val="center"/>
        <w:rPr>
          <w:b/>
          <w:color w:val="000000" w:themeColor="text1"/>
          <w:szCs w:val="24"/>
        </w:rPr>
      </w:pPr>
    </w:p>
    <w:p w14:paraId="24768566" w14:textId="77777777" w:rsidR="00E9196A" w:rsidRDefault="00E9196A" w:rsidP="00305425">
      <w:pPr>
        <w:spacing w:line="240" w:lineRule="auto"/>
        <w:jc w:val="center"/>
        <w:rPr>
          <w:b/>
          <w:color w:val="000000" w:themeColor="text1"/>
          <w:szCs w:val="24"/>
        </w:rPr>
      </w:pPr>
    </w:p>
    <w:p w14:paraId="71E84F40" w14:textId="77777777" w:rsidR="00E9196A" w:rsidRDefault="00E9196A" w:rsidP="00305425">
      <w:pPr>
        <w:spacing w:line="240" w:lineRule="auto"/>
        <w:jc w:val="center"/>
        <w:rPr>
          <w:b/>
          <w:color w:val="000000" w:themeColor="text1"/>
          <w:szCs w:val="24"/>
        </w:rPr>
      </w:pPr>
    </w:p>
    <w:p w14:paraId="7835491A" w14:textId="77777777" w:rsidR="00E9196A" w:rsidRDefault="00E9196A" w:rsidP="00305425">
      <w:pPr>
        <w:spacing w:line="240" w:lineRule="auto"/>
        <w:jc w:val="center"/>
        <w:rPr>
          <w:b/>
          <w:color w:val="000000" w:themeColor="text1"/>
          <w:szCs w:val="24"/>
        </w:rPr>
      </w:pPr>
    </w:p>
    <w:p w14:paraId="2F425837" w14:textId="77777777" w:rsidR="00E9196A" w:rsidRDefault="00E9196A" w:rsidP="00305425">
      <w:pPr>
        <w:spacing w:line="240" w:lineRule="auto"/>
        <w:jc w:val="center"/>
        <w:rPr>
          <w:b/>
          <w:color w:val="000000" w:themeColor="text1"/>
          <w:szCs w:val="24"/>
        </w:rPr>
      </w:pPr>
    </w:p>
    <w:p w14:paraId="1F3F13DE" w14:textId="77777777" w:rsidR="00E9196A" w:rsidRDefault="00E9196A" w:rsidP="00305425">
      <w:pPr>
        <w:spacing w:line="240" w:lineRule="auto"/>
        <w:jc w:val="center"/>
        <w:rPr>
          <w:b/>
          <w:color w:val="000000" w:themeColor="text1"/>
          <w:szCs w:val="24"/>
        </w:rPr>
      </w:pPr>
    </w:p>
    <w:p w14:paraId="51E9F5FA" w14:textId="77777777" w:rsidR="00E9196A" w:rsidRDefault="00E9196A" w:rsidP="003131BC">
      <w:pPr>
        <w:spacing w:line="240" w:lineRule="auto"/>
        <w:jc w:val="center"/>
        <w:rPr>
          <w:b/>
          <w:color w:val="000000" w:themeColor="text1"/>
          <w:szCs w:val="24"/>
        </w:rPr>
      </w:pPr>
      <w:r>
        <w:rPr>
          <w:b/>
          <w:color w:val="000000" w:themeColor="text1"/>
          <w:szCs w:val="24"/>
        </w:rPr>
        <w:t>UNIVERSITY BUSINESS LINKAGE CELL</w:t>
      </w:r>
    </w:p>
    <w:p w14:paraId="178E58DB" w14:textId="77777777" w:rsidR="00E9196A" w:rsidRDefault="00E9196A" w:rsidP="00305425">
      <w:pPr>
        <w:spacing w:line="240" w:lineRule="auto"/>
        <w:jc w:val="center"/>
        <w:rPr>
          <w:b/>
          <w:color w:val="000000" w:themeColor="text1"/>
          <w:szCs w:val="24"/>
        </w:rPr>
      </w:pPr>
    </w:p>
    <w:p w14:paraId="4AF385A7" w14:textId="77777777" w:rsidR="00E9196A" w:rsidRDefault="003131BC" w:rsidP="00305425">
      <w:pPr>
        <w:spacing w:line="240" w:lineRule="auto"/>
        <w:jc w:val="center"/>
        <w:rPr>
          <w:b/>
          <w:color w:val="000000" w:themeColor="text1"/>
          <w:szCs w:val="24"/>
        </w:rPr>
      </w:pPr>
      <w:r>
        <w:rPr>
          <w:noProof/>
          <w:color w:val="4F81BD" w:themeColor="accent1"/>
        </w:rPr>
        <mc:AlternateContent>
          <mc:Choice Requires="wps">
            <w:drawing>
              <wp:anchor distT="0" distB="0" distL="114300" distR="114300" simplePos="0" relativeHeight="251674624" behindDoc="0" locked="0" layoutInCell="1" allowOverlap="1" wp14:anchorId="01866C54" wp14:editId="1CF68488">
                <wp:simplePos x="0" y="0"/>
                <wp:positionH relativeFrom="margin">
                  <wp:posOffset>28575</wp:posOffset>
                </wp:positionH>
                <wp:positionV relativeFrom="page">
                  <wp:posOffset>8372475</wp:posOffset>
                </wp:positionV>
                <wp:extent cx="6553200" cy="704850"/>
                <wp:effectExtent l="0" t="0" r="1905" b="0"/>
                <wp:wrapNone/>
                <wp:docPr id="142" name="Text Box 142"/>
                <wp:cNvGraphicFramePr/>
                <a:graphic xmlns:a="http://schemas.openxmlformats.org/drawingml/2006/main">
                  <a:graphicData uri="http://schemas.microsoft.com/office/word/2010/wordprocessingShape">
                    <wps:wsp>
                      <wps:cNvSpPr txBox="1"/>
                      <wps:spPr>
                        <a:xfrm>
                          <a:off x="0" y="0"/>
                          <a:ext cx="655320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1DF3C" w14:textId="77777777" w:rsidR="00E9196A" w:rsidRPr="00FA3D8E" w:rsidRDefault="00E9196A" w:rsidP="00E9196A">
                            <w:pPr>
                              <w:pStyle w:val="NoSpacing"/>
                              <w:spacing w:after="40"/>
                              <w:jc w:val="center"/>
                              <w:rPr>
                                <w:caps/>
                                <w:color w:val="002060"/>
                                <w:sz w:val="28"/>
                                <w:szCs w:val="28"/>
                              </w:rPr>
                            </w:pPr>
                            <w:r w:rsidRPr="00FA3D8E">
                              <w:rPr>
                                <w:caps/>
                                <w:color w:val="002060"/>
                                <w:sz w:val="28"/>
                                <w:szCs w:val="28"/>
                              </w:rPr>
                              <w:t>Eastern University, Sri Lanka</w:t>
                            </w:r>
                          </w:p>
                          <w:p w14:paraId="139DF6D0" w14:textId="77777777" w:rsidR="00E9196A" w:rsidRPr="00FA3D8E" w:rsidRDefault="00E9196A" w:rsidP="00E9196A">
                            <w:pPr>
                              <w:pStyle w:val="NoSpacing"/>
                              <w:spacing w:after="40"/>
                              <w:jc w:val="center"/>
                              <w:rPr>
                                <w:caps/>
                                <w:color w:val="002060"/>
                                <w:sz w:val="28"/>
                                <w:szCs w:val="28"/>
                              </w:rPr>
                            </w:pPr>
                            <w:r w:rsidRPr="00FA3D8E">
                              <w:rPr>
                                <w:caps/>
                                <w:color w:val="002060"/>
                                <w:sz w:val="28"/>
                                <w:szCs w:val="28"/>
                              </w:rPr>
                              <w:t xml:space="preserve">Vantharomoolai, </w:t>
                            </w:r>
                          </w:p>
                          <w:p w14:paraId="2E124043" w14:textId="77777777" w:rsidR="00E9196A" w:rsidRPr="00FA3D8E" w:rsidRDefault="00E9196A" w:rsidP="00E9196A">
                            <w:pPr>
                              <w:pStyle w:val="NoSpacing"/>
                              <w:spacing w:after="40"/>
                              <w:jc w:val="center"/>
                              <w:rPr>
                                <w:caps/>
                                <w:color w:val="002060"/>
                                <w:sz w:val="28"/>
                                <w:szCs w:val="28"/>
                              </w:rPr>
                            </w:pPr>
                            <w:r w:rsidRPr="00FA3D8E">
                              <w:rPr>
                                <w:caps/>
                                <w:color w:val="002060"/>
                                <w:sz w:val="28"/>
                                <w:szCs w:val="28"/>
                              </w:rPr>
                              <w:t>Sri Lanka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1866C54" id="_x0000_t202" coordsize="21600,21600" o:spt="202" path="m,l,21600r21600,l21600,xe">
                <v:stroke joinstyle="miter"/>
                <v:path gradientshapeok="t" o:connecttype="rect"/>
              </v:shapetype>
              <v:shape id="Text Box 142" o:spid="_x0000_s1026" type="#_x0000_t202" style="position:absolute;left:0;text-align:left;margin-left:2.25pt;margin-top:659.25pt;width:516pt;height:55.5pt;z-index:25167462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" filled="f" stroked="f" strokeweight=".5pt">
                <v:textbox inset="0,0,0,0">
                  <w:txbxContent>
                    <w:p w14:paraId="67C1DF3C" w14:textId="77777777" w:rsidR="00E9196A" w:rsidRPr="00FA3D8E" w:rsidRDefault="00E9196A" w:rsidP="00E9196A">
                      <w:pPr>
                        <w:pStyle w:val="NoSpacing"/>
                        <w:spacing w:after="40"/>
                        <w:jc w:val="center"/>
                        <w:rPr>
                          <w:caps/>
                          <w:color w:val="002060"/>
                          <w:sz w:val="28"/>
                          <w:szCs w:val="28"/>
                        </w:rPr>
                      </w:pPr>
                      <w:r w:rsidRPr="00FA3D8E">
                        <w:rPr>
                          <w:caps/>
                          <w:color w:val="002060"/>
                          <w:sz w:val="28"/>
                          <w:szCs w:val="28"/>
                        </w:rPr>
                        <w:t>Eastern University, Sri Lanka</w:t>
                      </w:r>
                    </w:p>
                    <w:p w14:paraId="139DF6D0" w14:textId="77777777" w:rsidR="00E9196A" w:rsidRPr="00FA3D8E" w:rsidRDefault="00E9196A" w:rsidP="00E9196A">
                      <w:pPr>
                        <w:pStyle w:val="NoSpacing"/>
                        <w:spacing w:after="40"/>
                        <w:jc w:val="center"/>
                        <w:rPr>
                          <w:caps/>
                          <w:color w:val="002060"/>
                          <w:sz w:val="28"/>
                          <w:szCs w:val="28"/>
                        </w:rPr>
                      </w:pPr>
                      <w:r w:rsidRPr="00FA3D8E">
                        <w:rPr>
                          <w:caps/>
                          <w:color w:val="002060"/>
                          <w:sz w:val="28"/>
                          <w:szCs w:val="28"/>
                        </w:rPr>
                        <w:t xml:space="preserve">Vantharomoolai, </w:t>
                      </w:r>
                    </w:p>
                    <w:p w14:paraId="2E124043" w14:textId="77777777" w:rsidR="00E9196A" w:rsidRPr="00FA3D8E" w:rsidRDefault="00E9196A" w:rsidP="00E9196A">
                      <w:pPr>
                        <w:pStyle w:val="NoSpacing"/>
                        <w:spacing w:after="40"/>
                        <w:jc w:val="center"/>
                        <w:rPr>
                          <w:caps/>
                          <w:color w:val="002060"/>
                          <w:sz w:val="28"/>
                          <w:szCs w:val="28"/>
                        </w:rPr>
                      </w:pPr>
                      <w:r w:rsidRPr="00FA3D8E">
                        <w:rPr>
                          <w:caps/>
                          <w:color w:val="002060"/>
                          <w:sz w:val="28"/>
                          <w:szCs w:val="28"/>
                        </w:rPr>
                        <w:t>Sri Lanka</w:t>
                      </w:r>
                    </w:p>
                  </w:txbxContent>
                </v:textbox>
                <w10:wrap anchorx="margin" anchory="page"/>
              </v:shape>
            </w:pict>
          </mc:Fallback>
        </mc:AlternateContent>
      </w:r>
    </w:p>
    <w:p w14:paraId="7B5B2511" w14:textId="77777777" w:rsidR="00E9196A" w:rsidRDefault="00E9196A" w:rsidP="00305425">
      <w:pPr>
        <w:spacing w:line="240" w:lineRule="auto"/>
        <w:jc w:val="center"/>
        <w:rPr>
          <w:b/>
          <w:color w:val="000000" w:themeColor="text1"/>
          <w:szCs w:val="24"/>
        </w:rPr>
      </w:pPr>
    </w:p>
    <w:p w14:paraId="72A9EF5D" w14:textId="77777777" w:rsidR="00E9196A" w:rsidRDefault="00E9196A" w:rsidP="00305425">
      <w:pPr>
        <w:spacing w:line="240" w:lineRule="auto"/>
        <w:jc w:val="center"/>
        <w:rPr>
          <w:b/>
          <w:color w:val="000000" w:themeColor="text1"/>
          <w:szCs w:val="24"/>
        </w:rPr>
      </w:pPr>
    </w:p>
    <w:p w14:paraId="7C50BC17" w14:textId="77777777" w:rsidR="00E9196A" w:rsidRDefault="00E9196A" w:rsidP="00305425">
      <w:pPr>
        <w:spacing w:line="240" w:lineRule="auto"/>
        <w:jc w:val="center"/>
        <w:rPr>
          <w:b/>
          <w:color w:val="000000" w:themeColor="text1"/>
          <w:szCs w:val="24"/>
        </w:rPr>
      </w:pPr>
    </w:p>
    <w:p w14:paraId="404CC18E" w14:textId="77777777" w:rsidR="00E9196A" w:rsidRDefault="00E9196A" w:rsidP="00305425">
      <w:pPr>
        <w:spacing w:line="240" w:lineRule="auto"/>
        <w:jc w:val="center"/>
        <w:rPr>
          <w:b/>
          <w:color w:val="000000" w:themeColor="text1"/>
          <w:szCs w:val="24"/>
        </w:rPr>
      </w:pPr>
    </w:p>
    <w:p w14:paraId="5BAA4086" w14:textId="77777777" w:rsidR="00E9196A" w:rsidRDefault="00E9196A" w:rsidP="00305425">
      <w:pPr>
        <w:spacing w:line="240" w:lineRule="auto"/>
        <w:jc w:val="center"/>
        <w:rPr>
          <w:b/>
          <w:color w:val="000000" w:themeColor="text1"/>
          <w:szCs w:val="24"/>
        </w:rPr>
      </w:pPr>
    </w:p>
    <w:p w14:paraId="2D7A29A6" w14:textId="77777777" w:rsidR="00E9196A" w:rsidRDefault="00E9196A" w:rsidP="00305425">
      <w:pPr>
        <w:spacing w:line="240" w:lineRule="auto"/>
        <w:jc w:val="center"/>
        <w:rPr>
          <w:b/>
          <w:color w:val="000000" w:themeColor="text1"/>
          <w:szCs w:val="24"/>
        </w:rPr>
      </w:pPr>
    </w:p>
    <w:p w14:paraId="429C9E65" w14:textId="77777777" w:rsidR="00E9196A" w:rsidRDefault="00E9196A" w:rsidP="00305425">
      <w:pPr>
        <w:spacing w:line="240" w:lineRule="auto"/>
        <w:jc w:val="center"/>
        <w:rPr>
          <w:b/>
          <w:color w:val="000000" w:themeColor="text1"/>
          <w:szCs w:val="24"/>
        </w:rPr>
      </w:pPr>
    </w:p>
    <w:p w14:paraId="0D756169" w14:textId="77777777" w:rsidR="00305425" w:rsidRPr="002B73B0" w:rsidRDefault="00146FA6" w:rsidP="00305425">
      <w:pPr>
        <w:spacing w:line="240" w:lineRule="auto"/>
        <w:jc w:val="center"/>
        <w:rPr>
          <w:b/>
          <w:color w:val="000000" w:themeColor="text1"/>
          <w:szCs w:val="24"/>
        </w:rPr>
      </w:pPr>
      <w:r w:rsidRPr="002B73B0">
        <w:rPr>
          <w:b/>
          <w:color w:val="000000" w:themeColor="text1"/>
          <w:szCs w:val="24"/>
        </w:rPr>
        <w:lastRenderedPageBreak/>
        <w:t>MUTUAL CONFIDENTIALITY AGREEMENT</w:t>
      </w:r>
    </w:p>
    <w:p w14:paraId="6B26AF04" w14:textId="77777777" w:rsidR="00194B25" w:rsidRPr="002B73B0" w:rsidRDefault="00305425" w:rsidP="00305425">
      <w:pPr>
        <w:spacing w:line="240" w:lineRule="auto"/>
        <w:jc w:val="center"/>
        <w:rPr>
          <w:b/>
          <w:color w:val="000000" w:themeColor="text1"/>
          <w:szCs w:val="24"/>
        </w:rPr>
      </w:pPr>
      <w:r w:rsidRPr="002B73B0">
        <w:rPr>
          <w:b/>
          <w:color w:val="000000" w:themeColor="text1"/>
          <w:szCs w:val="24"/>
        </w:rPr>
        <w:t>(Non-Disclosure Agreement - NDA)</w:t>
      </w:r>
    </w:p>
    <w:p w14:paraId="46151D4C" w14:textId="77777777" w:rsidR="00305425" w:rsidRPr="002B73B0" w:rsidRDefault="00305425" w:rsidP="00305425">
      <w:pPr>
        <w:spacing w:line="240" w:lineRule="auto"/>
        <w:jc w:val="center"/>
        <w:rPr>
          <w:b/>
          <w:bCs/>
          <w:color w:val="000000" w:themeColor="text1"/>
          <w:szCs w:val="24"/>
        </w:rPr>
      </w:pPr>
    </w:p>
    <w:p w14:paraId="3311B55E" w14:textId="77777777" w:rsidR="00305425" w:rsidRPr="002B73B0" w:rsidRDefault="00305425" w:rsidP="00305425">
      <w:pPr>
        <w:spacing w:line="240" w:lineRule="auto"/>
        <w:jc w:val="center"/>
        <w:rPr>
          <w:b/>
          <w:bCs/>
          <w:color w:val="000000" w:themeColor="text1"/>
          <w:szCs w:val="24"/>
        </w:rPr>
      </w:pPr>
      <w:r w:rsidRPr="002B73B0">
        <w:rPr>
          <w:b/>
          <w:bCs/>
          <w:color w:val="000000" w:themeColor="text1"/>
          <w:szCs w:val="24"/>
        </w:rPr>
        <w:t>Eastern University</w:t>
      </w:r>
      <w:r w:rsidR="002B73B0" w:rsidRPr="002B73B0">
        <w:rPr>
          <w:b/>
          <w:bCs/>
          <w:color w:val="000000" w:themeColor="text1"/>
          <w:szCs w:val="24"/>
        </w:rPr>
        <w:t>,</w:t>
      </w:r>
      <w:r w:rsidRPr="002B73B0">
        <w:rPr>
          <w:b/>
          <w:bCs/>
          <w:color w:val="000000" w:themeColor="text1"/>
          <w:szCs w:val="24"/>
        </w:rPr>
        <w:t xml:space="preserve"> Sri Lanka</w:t>
      </w:r>
    </w:p>
    <w:p w14:paraId="496798EF" w14:textId="77777777" w:rsidR="00305425" w:rsidRPr="002B73B0" w:rsidRDefault="00305425" w:rsidP="00305425">
      <w:pPr>
        <w:spacing w:line="240" w:lineRule="auto"/>
        <w:jc w:val="center"/>
        <w:rPr>
          <w:b/>
          <w:color w:val="000000" w:themeColor="text1"/>
          <w:szCs w:val="24"/>
        </w:rPr>
      </w:pPr>
    </w:p>
    <w:p w14:paraId="2662F519" w14:textId="77777777" w:rsidR="00194B25" w:rsidRPr="002B73B0" w:rsidRDefault="00194B25" w:rsidP="00305425">
      <w:pPr>
        <w:spacing w:line="240" w:lineRule="auto"/>
        <w:rPr>
          <w:color w:val="000000" w:themeColor="text1"/>
          <w:szCs w:val="24"/>
        </w:rPr>
      </w:pPr>
    </w:p>
    <w:p w14:paraId="3D61859E" w14:textId="77777777" w:rsidR="002E233B" w:rsidRPr="002B73B0" w:rsidRDefault="002E233B" w:rsidP="00305425">
      <w:pPr>
        <w:spacing w:line="240" w:lineRule="auto"/>
        <w:rPr>
          <w:color w:val="000000" w:themeColor="text1"/>
          <w:szCs w:val="24"/>
        </w:rPr>
      </w:pPr>
    </w:p>
    <w:p w14:paraId="614FC774" w14:textId="77777777" w:rsidR="00384F5F" w:rsidRPr="002B73B0" w:rsidRDefault="00194B25" w:rsidP="00305425">
      <w:pPr>
        <w:spacing w:line="240" w:lineRule="auto"/>
        <w:rPr>
          <w:color w:val="000000" w:themeColor="text1"/>
          <w:sz w:val="23"/>
          <w:szCs w:val="23"/>
        </w:rPr>
      </w:pPr>
      <w:r w:rsidRPr="002B73B0">
        <w:rPr>
          <w:color w:val="000000" w:themeColor="text1"/>
          <w:sz w:val="23"/>
          <w:szCs w:val="23"/>
        </w:rPr>
        <w:t>This Agreement made and entered into</w:t>
      </w:r>
      <w:r w:rsidR="00384F5F" w:rsidRPr="002B73B0">
        <w:rPr>
          <w:color w:val="000000" w:themeColor="text1"/>
          <w:sz w:val="23"/>
          <w:szCs w:val="23"/>
        </w:rPr>
        <w:t xml:space="preserve"> on this ………</w:t>
      </w:r>
      <w:proofErr w:type="gramStart"/>
      <w:r w:rsidR="00384F5F" w:rsidRPr="002B73B0">
        <w:rPr>
          <w:color w:val="000000" w:themeColor="text1"/>
          <w:sz w:val="23"/>
          <w:szCs w:val="23"/>
        </w:rPr>
        <w:t>…..</w:t>
      </w:r>
      <w:proofErr w:type="gramEnd"/>
      <w:r w:rsidR="00384F5F" w:rsidRPr="002B73B0">
        <w:rPr>
          <w:color w:val="000000" w:themeColor="text1"/>
          <w:sz w:val="23"/>
          <w:szCs w:val="23"/>
        </w:rPr>
        <w:t xml:space="preserve"> day of ……</w:t>
      </w:r>
      <w:proofErr w:type="gramStart"/>
      <w:r w:rsidR="00384F5F" w:rsidRPr="002B73B0">
        <w:rPr>
          <w:color w:val="000000" w:themeColor="text1"/>
          <w:sz w:val="23"/>
          <w:szCs w:val="23"/>
        </w:rPr>
        <w:t>…..</w:t>
      </w:r>
      <w:proofErr w:type="gramEnd"/>
      <w:r w:rsidR="00384F5F" w:rsidRPr="002B73B0">
        <w:rPr>
          <w:color w:val="000000" w:themeColor="text1"/>
          <w:sz w:val="23"/>
          <w:szCs w:val="23"/>
        </w:rPr>
        <w:t xml:space="preserve"> 20</w:t>
      </w:r>
      <w:r w:rsidR="00305425" w:rsidRPr="002B73B0">
        <w:rPr>
          <w:color w:val="000000" w:themeColor="text1"/>
          <w:sz w:val="23"/>
          <w:szCs w:val="23"/>
        </w:rPr>
        <w:t>…</w:t>
      </w:r>
      <w:r w:rsidR="00384F5F" w:rsidRPr="002B73B0">
        <w:rPr>
          <w:color w:val="000000" w:themeColor="text1"/>
          <w:sz w:val="23"/>
          <w:szCs w:val="23"/>
        </w:rPr>
        <w:t xml:space="preserve"> (Effective Date)</w:t>
      </w:r>
      <w:r w:rsidRPr="002B73B0">
        <w:rPr>
          <w:color w:val="000000" w:themeColor="text1"/>
          <w:sz w:val="23"/>
          <w:szCs w:val="23"/>
        </w:rPr>
        <w:t xml:space="preserve"> by and between </w:t>
      </w:r>
    </w:p>
    <w:p w14:paraId="4CA38ACD" w14:textId="77777777" w:rsidR="00384F5F" w:rsidRPr="002B73B0" w:rsidRDefault="00384F5F" w:rsidP="00305425">
      <w:pPr>
        <w:spacing w:line="240" w:lineRule="auto"/>
        <w:rPr>
          <w:color w:val="000000" w:themeColor="text1"/>
          <w:sz w:val="23"/>
          <w:szCs w:val="23"/>
        </w:rPr>
      </w:pPr>
    </w:p>
    <w:p w14:paraId="3910B643" w14:textId="77777777" w:rsidR="00D40ACF" w:rsidRPr="002B73B0" w:rsidRDefault="00BF56DF" w:rsidP="00305425">
      <w:pPr>
        <w:spacing w:line="240" w:lineRule="auto"/>
        <w:rPr>
          <w:color w:val="000000" w:themeColor="text1"/>
          <w:sz w:val="23"/>
          <w:szCs w:val="23"/>
        </w:rPr>
      </w:pPr>
      <w:r w:rsidRPr="00A27AA6">
        <w:rPr>
          <w:b/>
          <w:color w:val="000000" w:themeColor="text1"/>
          <w:sz w:val="23"/>
          <w:szCs w:val="23"/>
          <w:highlight w:val="yellow"/>
          <w:lang w:val="en-GB"/>
        </w:rPr>
        <w:t>ABC Pvt Ltd</w:t>
      </w:r>
      <w:r w:rsidR="0095179C" w:rsidRPr="002B73B0">
        <w:rPr>
          <w:b/>
          <w:color w:val="000000" w:themeColor="text1"/>
          <w:sz w:val="23"/>
          <w:szCs w:val="23"/>
          <w:lang w:val="en-GB"/>
        </w:rPr>
        <w:t xml:space="preserve"> </w:t>
      </w:r>
      <w:r w:rsidR="00D40ACF" w:rsidRPr="002B73B0">
        <w:rPr>
          <w:color w:val="000000" w:themeColor="text1"/>
          <w:sz w:val="23"/>
          <w:szCs w:val="23"/>
          <w:lang w:val="en-GB"/>
        </w:rPr>
        <w:t>a company duly incorporated under the laws of S</w:t>
      </w:r>
      <w:r w:rsidR="0095179C" w:rsidRPr="002B73B0">
        <w:rPr>
          <w:color w:val="000000" w:themeColor="text1"/>
          <w:sz w:val="23"/>
          <w:szCs w:val="23"/>
          <w:lang w:val="en-GB"/>
        </w:rPr>
        <w:t xml:space="preserve">ri Lanka bearing Company Number, </w:t>
      </w:r>
      <w:r w:rsidR="00305425" w:rsidRPr="002B73B0">
        <w:rPr>
          <w:color w:val="000000" w:themeColor="text1"/>
          <w:sz w:val="23"/>
          <w:szCs w:val="23"/>
          <w:lang w:val="en-GB"/>
        </w:rPr>
        <w:t>……</w:t>
      </w:r>
      <w:r w:rsidR="0095179C" w:rsidRPr="002B73B0">
        <w:rPr>
          <w:color w:val="000000" w:themeColor="text1"/>
          <w:sz w:val="23"/>
          <w:szCs w:val="23"/>
          <w:lang w:val="en-GB"/>
        </w:rPr>
        <w:t>…….…</w:t>
      </w:r>
      <w:r w:rsidR="00305425" w:rsidRPr="002B73B0">
        <w:rPr>
          <w:color w:val="000000" w:themeColor="text1"/>
          <w:sz w:val="23"/>
          <w:szCs w:val="23"/>
          <w:lang w:val="en-GB"/>
        </w:rPr>
        <w:t xml:space="preserve">…… </w:t>
      </w:r>
      <w:r w:rsidR="00D40ACF" w:rsidRPr="002B73B0">
        <w:rPr>
          <w:color w:val="000000" w:themeColor="text1"/>
          <w:sz w:val="23"/>
          <w:szCs w:val="23"/>
          <w:lang w:val="en-GB"/>
        </w:rPr>
        <w:t xml:space="preserve">and having its registered office at </w:t>
      </w:r>
      <w:r w:rsidR="0095179C" w:rsidRPr="002B73B0">
        <w:rPr>
          <w:color w:val="000000" w:themeColor="text1"/>
          <w:sz w:val="23"/>
          <w:szCs w:val="23"/>
          <w:lang w:val="en-GB"/>
        </w:rPr>
        <w:t>……………………</w:t>
      </w:r>
      <w:r w:rsidR="00146FA6" w:rsidRPr="002B73B0">
        <w:rPr>
          <w:color w:val="000000" w:themeColor="text1"/>
          <w:sz w:val="23"/>
          <w:szCs w:val="23"/>
          <w:lang w:val="en-GB"/>
        </w:rPr>
        <w:t>(</w:t>
      </w:r>
      <w:r w:rsidR="0095179C" w:rsidRPr="002B73B0">
        <w:rPr>
          <w:color w:val="000000" w:themeColor="text1"/>
          <w:sz w:val="23"/>
          <w:szCs w:val="23"/>
          <w:lang w:val="en-GB"/>
        </w:rPr>
        <w:t>address</w:t>
      </w:r>
      <w:r w:rsidR="00146FA6" w:rsidRPr="002B73B0">
        <w:rPr>
          <w:color w:val="000000" w:themeColor="text1"/>
          <w:sz w:val="23"/>
          <w:szCs w:val="23"/>
          <w:lang w:val="en-GB"/>
        </w:rPr>
        <w:t>)</w:t>
      </w:r>
      <w:r w:rsidR="0095179C" w:rsidRPr="002B73B0">
        <w:rPr>
          <w:color w:val="000000" w:themeColor="text1"/>
          <w:sz w:val="23"/>
          <w:szCs w:val="23"/>
          <w:lang w:val="en-GB"/>
        </w:rPr>
        <w:t>……………………………………</w:t>
      </w:r>
      <w:r w:rsidR="00D40ACF" w:rsidRPr="002B73B0">
        <w:rPr>
          <w:color w:val="000000" w:themeColor="text1"/>
          <w:sz w:val="23"/>
          <w:szCs w:val="23"/>
          <w:lang w:val="en-GB"/>
        </w:rPr>
        <w:t xml:space="preserve"> Sri Lanka (hereinafter referred to as “</w:t>
      </w:r>
      <w:r w:rsidR="0095179C" w:rsidRPr="00A27AA6">
        <w:rPr>
          <w:b/>
          <w:bCs/>
          <w:color w:val="000000" w:themeColor="text1"/>
          <w:sz w:val="23"/>
          <w:szCs w:val="23"/>
          <w:highlight w:val="yellow"/>
          <w:lang w:val="en-GB"/>
        </w:rPr>
        <w:t>ABC</w:t>
      </w:r>
      <w:r w:rsidR="00D40ACF" w:rsidRPr="002B73B0">
        <w:rPr>
          <w:color w:val="000000" w:themeColor="text1"/>
          <w:sz w:val="23"/>
          <w:szCs w:val="23"/>
          <w:lang w:val="en-GB"/>
        </w:rPr>
        <w:t xml:space="preserve">” which term shall as herein used where the context so requires mean and include the said </w:t>
      </w:r>
      <w:r w:rsidRPr="00A27AA6">
        <w:rPr>
          <w:b/>
          <w:color w:val="000000" w:themeColor="text1"/>
          <w:sz w:val="23"/>
          <w:szCs w:val="23"/>
          <w:highlight w:val="yellow"/>
          <w:lang w:val="en-GB"/>
        </w:rPr>
        <w:t>ABC Pvt Ltd</w:t>
      </w:r>
      <w:r w:rsidR="00D40ACF" w:rsidRPr="002B73B0">
        <w:rPr>
          <w:color w:val="000000" w:themeColor="text1"/>
          <w:sz w:val="23"/>
          <w:szCs w:val="23"/>
          <w:lang w:val="en-GB"/>
        </w:rPr>
        <w:t>, its subsidiaries, affiliates, successors and permitted assigns)</w:t>
      </w:r>
    </w:p>
    <w:p w14:paraId="512CEF5F" w14:textId="77777777" w:rsidR="006C48CA" w:rsidRPr="002B73B0" w:rsidRDefault="006C48CA" w:rsidP="00305425">
      <w:pPr>
        <w:spacing w:line="240" w:lineRule="auto"/>
        <w:jc w:val="center"/>
        <w:rPr>
          <w:color w:val="000000" w:themeColor="text1"/>
          <w:sz w:val="23"/>
          <w:szCs w:val="23"/>
        </w:rPr>
      </w:pPr>
    </w:p>
    <w:p w14:paraId="43E7F0D8" w14:textId="77777777" w:rsidR="00782258" w:rsidRPr="002B73B0" w:rsidRDefault="00782258" w:rsidP="00305425">
      <w:pPr>
        <w:spacing w:line="240" w:lineRule="auto"/>
        <w:jc w:val="center"/>
        <w:rPr>
          <w:color w:val="000000" w:themeColor="text1"/>
          <w:sz w:val="23"/>
          <w:szCs w:val="23"/>
        </w:rPr>
      </w:pPr>
      <w:r w:rsidRPr="002B73B0">
        <w:rPr>
          <w:color w:val="000000" w:themeColor="text1"/>
          <w:sz w:val="23"/>
          <w:szCs w:val="23"/>
        </w:rPr>
        <w:t>AND</w:t>
      </w:r>
    </w:p>
    <w:p w14:paraId="340F6670" w14:textId="77777777" w:rsidR="00782258" w:rsidRPr="002B73B0" w:rsidRDefault="00782258" w:rsidP="00305425">
      <w:pPr>
        <w:spacing w:line="240" w:lineRule="auto"/>
        <w:rPr>
          <w:color w:val="000000" w:themeColor="text1"/>
          <w:sz w:val="23"/>
          <w:szCs w:val="23"/>
        </w:rPr>
      </w:pPr>
    </w:p>
    <w:p w14:paraId="4DD9939B" w14:textId="77777777" w:rsidR="00241284" w:rsidRPr="002B73B0" w:rsidRDefault="00D22C3E" w:rsidP="00305425">
      <w:pPr>
        <w:spacing w:line="240" w:lineRule="auto"/>
        <w:rPr>
          <w:color w:val="000000" w:themeColor="text1"/>
          <w:sz w:val="23"/>
          <w:szCs w:val="23"/>
        </w:rPr>
      </w:pPr>
      <w:r w:rsidRPr="002B73B0">
        <w:rPr>
          <w:b/>
          <w:color w:val="000000" w:themeColor="text1"/>
          <w:sz w:val="23"/>
          <w:szCs w:val="23"/>
        </w:rPr>
        <w:t>UBL Cell</w:t>
      </w:r>
      <w:r w:rsidRPr="002B73B0">
        <w:rPr>
          <w:color w:val="000000" w:themeColor="text1"/>
          <w:sz w:val="23"/>
          <w:szCs w:val="23"/>
        </w:rPr>
        <w:t xml:space="preserve"> at the </w:t>
      </w:r>
      <w:r w:rsidR="00305425" w:rsidRPr="002B73B0">
        <w:rPr>
          <w:color w:val="000000" w:themeColor="text1"/>
          <w:sz w:val="23"/>
          <w:szCs w:val="23"/>
        </w:rPr>
        <w:t xml:space="preserve">Eastern </w:t>
      </w:r>
      <w:r w:rsidRPr="002B73B0">
        <w:rPr>
          <w:color w:val="000000" w:themeColor="text1"/>
          <w:sz w:val="23"/>
          <w:szCs w:val="23"/>
        </w:rPr>
        <w:t>University</w:t>
      </w:r>
      <w:r w:rsidR="002B73B0" w:rsidRPr="002B73B0">
        <w:rPr>
          <w:color w:val="000000" w:themeColor="text1"/>
          <w:sz w:val="23"/>
          <w:szCs w:val="23"/>
        </w:rPr>
        <w:t>,</w:t>
      </w:r>
      <w:r w:rsidRPr="002B73B0">
        <w:rPr>
          <w:color w:val="000000" w:themeColor="text1"/>
          <w:sz w:val="23"/>
          <w:szCs w:val="23"/>
        </w:rPr>
        <w:t xml:space="preserve"> </w:t>
      </w:r>
      <w:r w:rsidR="00305425" w:rsidRPr="002B73B0">
        <w:rPr>
          <w:color w:val="000000" w:themeColor="text1"/>
          <w:sz w:val="23"/>
          <w:szCs w:val="23"/>
        </w:rPr>
        <w:t xml:space="preserve">Sri Lanka </w:t>
      </w:r>
      <w:r w:rsidRPr="002B73B0">
        <w:rPr>
          <w:color w:val="000000" w:themeColor="text1"/>
          <w:sz w:val="23"/>
          <w:szCs w:val="23"/>
        </w:rPr>
        <w:t xml:space="preserve">and having its </w:t>
      </w:r>
      <w:r w:rsidR="0016489E" w:rsidRPr="002B73B0">
        <w:rPr>
          <w:color w:val="000000" w:themeColor="text1"/>
          <w:sz w:val="23"/>
          <w:szCs w:val="23"/>
        </w:rPr>
        <w:t>address</w:t>
      </w:r>
      <w:r w:rsidR="00384F5F" w:rsidRPr="002B73B0">
        <w:rPr>
          <w:color w:val="000000" w:themeColor="text1"/>
          <w:sz w:val="23"/>
          <w:szCs w:val="23"/>
        </w:rPr>
        <w:t xml:space="preserve"> at </w:t>
      </w:r>
      <w:proofErr w:type="spellStart"/>
      <w:r w:rsidR="002B73B0" w:rsidRPr="002B73B0">
        <w:rPr>
          <w:color w:val="000000" w:themeColor="text1"/>
          <w:sz w:val="23"/>
          <w:szCs w:val="23"/>
        </w:rPr>
        <w:t>Vantharumoolai</w:t>
      </w:r>
      <w:proofErr w:type="spellEnd"/>
      <w:r w:rsidR="002B73B0" w:rsidRPr="002B73B0">
        <w:rPr>
          <w:color w:val="000000" w:themeColor="text1"/>
          <w:sz w:val="23"/>
          <w:szCs w:val="23"/>
        </w:rPr>
        <w:t xml:space="preserve">, </w:t>
      </w:r>
      <w:proofErr w:type="spellStart"/>
      <w:r w:rsidR="002B73B0" w:rsidRPr="002B73B0">
        <w:rPr>
          <w:color w:val="000000" w:themeColor="text1"/>
          <w:sz w:val="23"/>
          <w:szCs w:val="23"/>
        </w:rPr>
        <w:t>Chenkalladt</w:t>
      </w:r>
      <w:proofErr w:type="spellEnd"/>
      <w:r w:rsidR="00305425" w:rsidRPr="002B73B0">
        <w:rPr>
          <w:color w:val="000000" w:themeColor="text1"/>
          <w:sz w:val="23"/>
          <w:szCs w:val="23"/>
        </w:rPr>
        <w:t xml:space="preserve"> # </w:t>
      </w:r>
      <w:r w:rsidR="00102778" w:rsidRPr="00102778">
        <w:rPr>
          <w:b/>
          <w:bCs/>
          <w:color w:val="222222"/>
          <w:shd w:val="clear" w:color="auto" w:fill="FFFFFF"/>
        </w:rPr>
        <w:t>30350</w:t>
      </w:r>
      <w:r w:rsidR="00102778">
        <w:rPr>
          <w:rFonts w:ascii="Arial" w:hAnsi="Arial" w:cs="Arial"/>
          <w:color w:val="222222"/>
          <w:shd w:val="clear" w:color="auto" w:fill="FFFFFF"/>
        </w:rPr>
        <w:t>,</w:t>
      </w:r>
      <w:r w:rsidR="00984A45" w:rsidRPr="002B73B0">
        <w:rPr>
          <w:color w:val="000000" w:themeColor="text1"/>
          <w:sz w:val="23"/>
          <w:szCs w:val="23"/>
        </w:rPr>
        <w:t xml:space="preserve"> </w:t>
      </w:r>
      <w:r w:rsidR="00384F5F" w:rsidRPr="002B73B0">
        <w:rPr>
          <w:color w:val="000000" w:themeColor="text1"/>
          <w:sz w:val="23"/>
          <w:szCs w:val="23"/>
        </w:rPr>
        <w:t xml:space="preserve">(hereinafter referred to as </w:t>
      </w:r>
      <w:r w:rsidR="00782258" w:rsidRPr="002B73B0">
        <w:rPr>
          <w:color w:val="000000" w:themeColor="text1"/>
          <w:sz w:val="23"/>
          <w:szCs w:val="23"/>
        </w:rPr>
        <w:t>“</w:t>
      </w:r>
      <w:r w:rsidR="00A62582" w:rsidRPr="002B73B0">
        <w:rPr>
          <w:b/>
          <w:color w:val="000000" w:themeColor="text1"/>
          <w:sz w:val="23"/>
          <w:szCs w:val="23"/>
        </w:rPr>
        <w:t xml:space="preserve">the </w:t>
      </w:r>
      <w:r w:rsidRPr="002B73B0">
        <w:rPr>
          <w:b/>
          <w:color w:val="000000" w:themeColor="text1"/>
          <w:sz w:val="23"/>
          <w:szCs w:val="23"/>
        </w:rPr>
        <w:t xml:space="preserve">UBL </w:t>
      </w:r>
      <w:r w:rsidR="0095179C" w:rsidRPr="002B73B0">
        <w:rPr>
          <w:b/>
          <w:color w:val="000000" w:themeColor="text1"/>
          <w:sz w:val="23"/>
          <w:szCs w:val="23"/>
        </w:rPr>
        <w:t>Cell</w:t>
      </w:r>
      <w:r w:rsidR="00782258" w:rsidRPr="002B73B0">
        <w:rPr>
          <w:color w:val="000000" w:themeColor="text1"/>
          <w:sz w:val="23"/>
          <w:szCs w:val="23"/>
        </w:rPr>
        <w:t xml:space="preserve">” which term shall mean and include the said </w:t>
      </w:r>
      <w:r w:rsidRPr="002B73B0">
        <w:rPr>
          <w:b/>
          <w:color w:val="000000" w:themeColor="text1"/>
          <w:sz w:val="23"/>
          <w:szCs w:val="23"/>
        </w:rPr>
        <w:t>UBL</w:t>
      </w:r>
      <w:r w:rsidR="00984A45" w:rsidRPr="002B73B0">
        <w:rPr>
          <w:b/>
          <w:color w:val="000000" w:themeColor="text1"/>
          <w:sz w:val="23"/>
          <w:szCs w:val="23"/>
        </w:rPr>
        <w:t xml:space="preserve"> Cell</w:t>
      </w:r>
      <w:r w:rsidR="00782258" w:rsidRPr="002B73B0">
        <w:rPr>
          <w:color w:val="000000" w:themeColor="text1"/>
          <w:sz w:val="23"/>
          <w:szCs w:val="23"/>
        </w:rPr>
        <w:t xml:space="preserve"> its successors and assigns)</w:t>
      </w:r>
    </w:p>
    <w:p w14:paraId="2F006EA3" w14:textId="77777777" w:rsidR="003439FF" w:rsidRPr="002B73B0" w:rsidRDefault="003439FF" w:rsidP="00305425">
      <w:pPr>
        <w:spacing w:line="240" w:lineRule="auto"/>
        <w:rPr>
          <w:color w:val="000000" w:themeColor="text1"/>
          <w:sz w:val="23"/>
          <w:szCs w:val="23"/>
        </w:rPr>
      </w:pPr>
    </w:p>
    <w:p w14:paraId="3EA12813" w14:textId="77777777" w:rsidR="003439FF" w:rsidRPr="002B73B0" w:rsidRDefault="003439FF" w:rsidP="00305425">
      <w:pPr>
        <w:spacing w:line="240" w:lineRule="auto"/>
        <w:rPr>
          <w:color w:val="000000" w:themeColor="text1"/>
          <w:sz w:val="23"/>
          <w:szCs w:val="23"/>
        </w:rPr>
      </w:pPr>
      <w:r w:rsidRPr="002B73B0">
        <w:rPr>
          <w:color w:val="000000" w:themeColor="text1"/>
          <w:sz w:val="23"/>
          <w:szCs w:val="23"/>
        </w:rPr>
        <w:t>(</w:t>
      </w:r>
      <w:r w:rsidR="00146FA6" w:rsidRPr="002B73B0">
        <w:rPr>
          <w:color w:val="000000" w:themeColor="text1"/>
          <w:sz w:val="23"/>
          <w:szCs w:val="23"/>
        </w:rPr>
        <w:t>Hereinafter</w:t>
      </w:r>
      <w:r w:rsidRPr="002B73B0">
        <w:rPr>
          <w:color w:val="000000" w:themeColor="text1"/>
          <w:sz w:val="23"/>
          <w:szCs w:val="23"/>
        </w:rPr>
        <w:t xml:space="preserve"> individually referred to as the “</w:t>
      </w:r>
      <w:r w:rsidRPr="002B73B0">
        <w:rPr>
          <w:b/>
          <w:bCs/>
          <w:color w:val="000000" w:themeColor="text1"/>
          <w:sz w:val="23"/>
          <w:szCs w:val="23"/>
        </w:rPr>
        <w:t>Party</w:t>
      </w:r>
      <w:r w:rsidRPr="002B73B0">
        <w:rPr>
          <w:color w:val="000000" w:themeColor="text1"/>
          <w:sz w:val="23"/>
          <w:szCs w:val="23"/>
        </w:rPr>
        <w:t>” and collectively referred to as the “</w:t>
      </w:r>
      <w:r w:rsidRPr="002B73B0">
        <w:rPr>
          <w:b/>
          <w:bCs/>
          <w:color w:val="000000" w:themeColor="text1"/>
          <w:sz w:val="23"/>
          <w:szCs w:val="23"/>
        </w:rPr>
        <w:t>Parties</w:t>
      </w:r>
      <w:r w:rsidRPr="002B73B0">
        <w:rPr>
          <w:color w:val="000000" w:themeColor="text1"/>
          <w:sz w:val="23"/>
          <w:szCs w:val="23"/>
        </w:rPr>
        <w:t xml:space="preserve">”). </w:t>
      </w:r>
    </w:p>
    <w:p w14:paraId="478B37F8" w14:textId="77777777" w:rsidR="003439FF" w:rsidRPr="002B73B0" w:rsidRDefault="003439FF" w:rsidP="00305425">
      <w:pPr>
        <w:spacing w:line="240" w:lineRule="auto"/>
        <w:rPr>
          <w:color w:val="000000" w:themeColor="text1"/>
          <w:sz w:val="23"/>
          <w:szCs w:val="23"/>
        </w:rPr>
      </w:pPr>
    </w:p>
    <w:p w14:paraId="42EF017B" w14:textId="77777777" w:rsidR="00241284" w:rsidRPr="002B73B0" w:rsidRDefault="00241284" w:rsidP="00305425">
      <w:pPr>
        <w:spacing w:line="240" w:lineRule="auto"/>
        <w:rPr>
          <w:color w:val="000000" w:themeColor="text1"/>
          <w:sz w:val="23"/>
          <w:szCs w:val="23"/>
        </w:rPr>
      </w:pPr>
      <w:r w:rsidRPr="002B73B0">
        <w:rPr>
          <w:b/>
          <w:color w:val="000000" w:themeColor="text1"/>
          <w:sz w:val="23"/>
          <w:szCs w:val="23"/>
        </w:rPr>
        <w:t>WHEREAS</w:t>
      </w:r>
      <w:r w:rsidRPr="002B73B0">
        <w:rPr>
          <w:color w:val="000000" w:themeColor="text1"/>
          <w:sz w:val="23"/>
          <w:szCs w:val="23"/>
        </w:rPr>
        <w:t xml:space="preserve">, both </w:t>
      </w:r>
      <w:r w:rsidR="0095179C" w:rsidRPr="00A27AA6">
        <w:rPr>
          <w:color w:val="000000" w:themeColor="text1"/>
          <w:sz w:val="23"/>
          <w:szCs w:val="23"/>
          <w:highlight w:val="yellow"/>
        </w:rPr>
        <w:t>ABC</w:t>
      </w:r>
      <w:r w:rsidRPr="002B73B0">
        <w:rPr>
          <w:color w:val="000000" w:themeColor="text1"/>
          <w:sz w:val="23"/>
          <w:szCs w:val="23"/>
        </w:rPr>
        <w:t xml:space="preserve"> and </w:t>
      </w:r>
      <w:r w:rsidR="00A62582" w:rsidRPr="002B73B0">
        <w:rPr>
          <w:color w:val="000000" w:themeColor="text1"/>
          <w:sz w:val="23"/>
          <w:szCs w:val="23"/>
        </w:rPr>
        <w:t xml:space="preserve">the </w:t>
      </w:r>
      <w:r w:rsidR="00D22C3E" w:rsidRPr="002B73B0">
        <w:rPr>
          <w:color w:val="000000" w:themeColor="text1"/>
          <w:sz w:val="23"/>
          <w:szCs w:val="23"/>
        </w:rPr>
        <w:t>UBL Cell</w:t>
      </w:r>
      <w:r w:rsidRPr="002B73B0">
        <w:rPr>
          <w:color w:val="000000" w:themeColor="text1"/>
          <w:sz w:val="23"/>
          <w:szCs w:val="23"/>
        </w:rPr>
        <w:t xml:space="preserve"> acknowledge that they will each be given access to and obtain knowledge of Confidential Information (as defined below) owned by the other and/or its subsidiaries and affiliates (as may be applicable), through discussions, including meetings, visits, correspondence, presentations and exchange of any related material from time to time for the purpose of assessing the desirability or viability of furthering the business relationship or contractual relationship between the Parties (“Purpose”)</w:t>
      </w:r>
    </w:p>
    <w:p w14:paraId="6618A419" w14:textId="77777777" w:rsidR="00324A91" w:rsidRPr="002B73B0" w:rsidRDefault="00324A91" w:rsidP="00305425">
      <w:pPr>
        <w:spacing w:line="240" w:lineRule="auto"/>
        <w:rPr>
          <w:color w:val="000000" w:themeColor="text1"/>
          <w:sz w:val="23"/>
          <w:szCs w:val="23"/>
        </w:rPr>
      </w:pPr>
    </w:p>
    <w:p w14:paraId="5A5C39CF" w14:textId="77777777" w:rsidR="006A509F" w:rsidRPr="002B73B0" w:rsidRDefault="006A509F" w:rsidP="00305425">
      <w:pPr>
        <w:spacing w:line="240" w:lineRule="auto"/>
        <w:rPr>
          <w:color w:val="000000" w:themeColor="text1"/>
          <w:sz w:val="23"/>
          <w:szCs w:val="23"/>
        </w:rPr>
      </w:pPr>
      <w:bookmarkStart w:id="0" w:name="_DV_M11"/>
      <w:bookmarkEnd w:id="0"/>
      <w:r w:rsidRPr="002B73B0">
        <w:rPr>
          <w:b/>
          <w:bCs/>
          <w:color w:val="000000" w:themeColor="text1"/>
          <w:sz w:val="23"/>
          <w:szCs w:val="23"/>
        </w:rPr>
        <w:t>WHEREAS</w:t>
      </w:r>
      <w:r w:rsidRPr="002B73B0">
        <w:rPr>
          <w:color w:val="000000" w:themeColor="text1"/>
          <w:sz w:val="23"/>
          <w:szCs w:val="23"/>
        </w:rPr>
        <w:t xml:space="preserve"> in consideration of the mutual disclosure of Confidential Information, </w:t>
      </w:r>
      <w:r w:rsidR="0095179C" w:rsidRPr="00A27AA6">
        <w:rPr>
          <w:color w:val="000000" w:themeColor="text1"/>
          <w:sz w:val="23"/>
          <w:szCs w:val="23"/>
          <w:highlight w:val="yellow"/>
        </w:rPr>
        <w:t>ABC</w:t>
      </w:r>
      <w:r w:rsidRPr="002B73B0">
        <w:rPr>
          <w:color w:val="000000" w:themeColor="text1"/>
          <w:sz w:val="23"/>
          <w:szCs w:val="23"/>
        </w:rPr>
        <w:t xml:space="preserve"> and </w:t>
      </w:r>
      <w:r w:rsidR="00A62582" w:rsidRPr="002B73B0">
        <w:rPr>
          <w:color w:val="000000" w:themeColor="text1"/>
          <w:sz w:val="23"/>
          <w:szCs w:val="23"/>
        </w:rPr>
        <w:t xml:space="preserve">the </w:t>
      </w:r>
      <w:r w:rsidR="00D22C3E" w:rsidRPr="002B73B0">
        <w:rPr>
          <w:color w:val="000000" w:themeColor="text1"/>
          <w:sz w:val="23"/>
          <w:szCs w:val="23"/>
        </w:rPr>
        <w:t>UBL Cell</w:t>
      </w:r>
      <w:r w:rsidRPr="002B73B0">
        <w:rPr>
          <w:color w:val="000000" w:themeColor="text1"/>
          <w:sz w:val="23"/>
          <w:szCs w:val="23"/>
        </w:rPr>
        <w:t xml:space="preserve"> agree as follows:</w:t>
      </w:r>
    </w:p>
    <w:p w14:paraId="1F22952A" w14:textId="77777777" w:rsidR="00324A91" w:rsidRPr="002B73B0" w:rsidRDefault="00324A91" w:rsidP="00305425">
      <w:pPr>
        <w:spacing w:line="240" w:lineRule="auto"/>
        <w:rPr>
          <w:color w:val="000000" w:themeColor="text1"/>
          <w:sz w:val="23"/>
          <w:szCs w:val="23"/>
        </w:rPr>
      </w:pPr>
    </w:p>
    <w:p w14:paraId="0CC1335E" w14:textId="77777777" w:rsidR="00194B25" w:rsidRPr="002B73B0" w:rsidRDefault="00324A91" w:rsidP="00305425">
      <w:pPr>
        <w:pStyle w:val="ListParagraph"/>
        <w:numPr>
          <w:ilvl w:val="0"/>
          <w:numId w:val="8"/>
        </w:numPr>
        <w:spacing w:line="240" w:lineRule="auto"/>
        <w:ind w:left="720" w:hanging="720"/>
        <w:rPr>
          <w:b/>
          <w:color w:val="000000" w:themeColor="text1"/>
          <w:sz w:val="23"/>
          <w:szCs w:val="23"/>
        </w:rPr>
      </w:pPr>
      <w:r w:rsidRPr="002B73B0">
        <w:rPr>
          <w:b/>
          <w:color w:val="000000" w:themeColor="text1"/>
          <w:sz w:val="23"/>
          <w:szCs w:val="23"/>
        </w:rPr>
        <w:t>DEFINITIONS</w:t>
      </w:r>
    </w:p>
    <w:p w14:paraId="6ADC5F15" w14:textId="77777777" w:rsidR="00D21DC2" w:rsidRPr="002B73B0" w:rsidRDefault="00D21DC2" w:rsidP="00305425">
      <w:pPr>
        <w:pStyle w:val="ListParagraph"/>
        <w:spacing w:line="240" w:lineRule="auto"/>
        <w:rPr>
          <w:b/>
          <w:color w:val="000000" w:themeColor="text1"/>
          <w:sz w:val="23"/>
          <w:szCs w:val="23"/>
        </w:rPr>
      </w:pPr>
    </w:p>
    <w:p w14:paraId="2338A2D7" w14:textId="77777777" w:rsidR="00324A91" w:rsidRPr="002B73B0" w:rsidRDefault="00324A91" w:rsidP="00305425">
      <w:pPr>
        <w:spacing w:line="240" w:lineRule="auto"/>
        <w:ind w:left="720"/>
        <w:rPr>
          <w:color w:val="000000" w:themeColor="text1"/>
          <w:sz w:val="23"/>
          <w:szCs w:val="23"/>
        </w:rPr>
      </w:pPr>
      <w:r w:rsidRPr="002B73B0">
        <w:rPr>
          <w:color w:val="000000" w:themeColor="text1"/>
          <w:sz w:val="23"/>
          <w:szCs w:val="23"/>
        </w:rPr>
        <w:t>For purposes of this Agreement, the following terms shall have the meanings set forth below:</w:t>
      </w:r>
    </w:p>
    <w:p w14:paraId="4ECBCF79" w14:textId="77777777" w:rsidR="00324A91" w:rsidRPr="002B73B0" w:rsidRDefault="00324A91" w:rsidP="00305425">
      <w:pPr>
        <w:spacing w:line="240" w:lineRule="auto"/>
        <w:ind w:left="720"/>
        <w:rPr>
          <w:color w:val="000000" w:themeColor="text1"/>
          <w:sz w:val="23"/>
          <w:szCs w:val="23"/>
        </w:rPr>
      </w:pPr>
    </w:p>
    <w:p w14:paraId="7BE325BA" w14:textId="77777777" w:rsidR="007514D5" w:rsidRPr="002B73B0" w:rsidRDefault="00324A91" w:rsidP="00305425">
      <w:pPr>
        <w:spacing w:line="240" w:lineRule="auto"/>
        <w:ind w:left="720"/>
        <w:rPr>
          <w:color w:val="000000" w:themeColor="text1"/>
          <w:sz w:val="23"/>
          <w:szCs w:val="23"/>
          <w:lang w:val="en-GB"/>
        </w:rPr>
      </w:pPr>
      <w:r w:rsidRPr="002B73B0">
        <w:rPr>
          <w:color w:val="000000" w:themeColor="text1"/>
          <w:sz w:val="23"/>
          <w:szCs w:val="23"/>
        </w:rPr>
        <w:t>“Confidential Information” means</w:t>
      </w:r>
      <w:r w:rsidR="009444D8" w:rsidRPr="002B73B0">
        <w:rPr>
          <w:color w:val="000000" w:themeColor="text1"/>
          <w:sz w:val="23"/>
          <w:szCs w:val="23"/>
        </w:rPr>
        <w:t xml:space="preserve"> </w:t>
      </w:r>
      <w:r w:rsidR="009444D8" w:rsidRPr="002B73B0">
        <w:rPr>
          <w:color w:val="000000" w:themeColor="text1"/>
          <w:sz w:val="23"/>
          <w:szCs w:val="23"/>
          <w:lang w:val="en-GB"/>
        </w:rPr>
        <w:t xml:space="preserve">technical, customer, supplier, personnel, financial, commercial and or business information, </w:t>
      </w:r>
      <w:r w:rsidR="009444D8" w:rsidRPr="002B73B0">
        <w:rPr>
          <w:color w:val="000000" w:themeColor="text1"/>
          <w:sz w:val="23"/>
          <w:szCs w:val="23"/>
        </w:rPr>
        <w:t>data</w:t>
      </w:r>
      <w:r w:rsidRPr="002B73B0">
        <w:rPr>
          <w:color w:val="000000" w:themeColor="text1"/>
          <w:sz w:val="23"/>
          <w:szCs w:val="23"/>
        </w:rPr>
        <w:t xml:space="preserve"> any</w:t>
      </w:r>
      <w:r w:rsidR="009444D8" w:rsidRPr="002B73B0">
        <w:rPr>
          <w:color w:val="000000" w:themeColor="text1"/>
          <w:sz w:val="23"/>
          <w:szCs w:val="23"/>
        </w:rPr>
        <w:t xml:space="preserve"> other</w:t>
      </w:r>
      <w:r w:rsidRPr="002B73B0">
        <w:rPr>
          <w:color w:val="000000" w:themeColor="text1"/>
          <w:sz w:val="23"/>
          <w:szCs w:val="23"/>
        </w:rPr>
        <w:t xml:space="preserve"> information or knowledge communicated at any time before or after the date of this Agreement,</w:t>
      </w:r>
      <w:r w:rsidR="009444D8" w:rsidRPr="002B73B0">
        <w:rPr>
          <w:color w:val="000000" w:themeColor="text1"/>
          <w:sz w:val="23"/>
          <w:szCs w:val="23"/>
        </w:rPr>
        <w:t xml:space="preserve"> including information of a proprietary, private or confidential nature</w:t>
      </w:r>
      <w:r w:rsidR="009444D8" w:rsidRPr="002B73B0">
        <w:rPr>
          <w:color w:val="000000" w:themeColor="text1"/>
          <w:sz w:val="23"/>
          <w:szCs w:val="23"/>
          <w:lang w:val="en-GB"/>
        </w:rPr>
        <w:t xml:space="preserve"> in written, graphical, oral or otherwise tangible or intangible form</w:t>
      </w:r>
      <w:r w:rsidRPr="002B73B0">
        <w:rPr>
          <w:color w:val="000000" w:themeColor="text1"/>
          <w:sz w:val="23"/>
          <w:szCs w:val="23"/>
        </w:rPr>
        <w:t xml:space="preserve"> whether communicated </w:t>
      </w:r>
      <w:r w:rsidR="009444D8" w:rsidRPr="002B73B0">
        <w:rPr>
          <w:color w:val="000000" w:themeColor="text1"/>
          <w:sz w:val="23"/>
          <w:szCs w:val="23"/>
        </w:rPr>
        <w:t xml:space="preserve">in writing, </w:t>
      </w:r>
      <w:r w:rsidRPr="002B73B0">
        <w:rPr>
          <w:color w:val="000000" w:themeColor="text1"/>
          <w:sz w:val="23"/>
          <w:szCs w:val="23"/>
        </w:rPr>
        <w:t>orally,</w:t>
      </w:r>
      <w:r w:rsidR="003C4C93" w:rsidRPr="002B73B0">
        <w:rPr>
          <w:color w:val="000000" w:themeColor="text1"/>
          <w:sz w:val="23"/>
          <w:szCs w:val="23"/>
        </w:rPr>
        <w:t xml:space="preserve"> graphically</w:t>
      </w:r>
      <w:r w:rsidRPr="002B73B0">
        <w:rPr>
          <w:color w:val="000000" w:themeColor="text1"/>
          <w:sz w:val="23"/>
          <w:szCs w:val="23"/>
        </w:rPr>
        <w:t xml:space="preserve"> or by inspections, relating directly or indirectly to the business or affairs of </w:t>
      </w:r>
      <w:r w:rsidR="0095179C" w:rsidRPr="00821F0D">
        <w:rPr>
          <w:color w:val="000000" w:themeColor="text1"/>
          <w:sz w:val="23"/>
          <w:szCs w:val="23"/>
          <w:highlight w:val="yellow"/>
        </w:rPr>
        <w:t>ABC</w:t>
      </w:r>
      <w:r w:rsidRPr="002B73B0">
        <w:rPr>
          <w:color w:val="000000" w:themeColor="text1"/>
          <w:sz w:val="23"/>
          <w:szCs w:val="23"/>
        </w:rPr>
        <w:t xml:space="preserve"> or its Affiliates, o</w:t>
      </w:r>
      <w:r w:rsidR="00931B01" w:rsidRPr="002B73B0">
        <w:rPr>
          <w:color w:val="000000" w:themeColor="text1"/>
          <w:sz w:val="23"/>
          <w:szCs w:val="23"/>
        </w:rPr>
        <w:t xml:space="preserve">n the one hand or </w:t>
      </w:r>
      <w:r w:rsidR="00A62582" w:rsidRPr="002B73B0">
        <w:rPr>
          <w:color w:val="000000" w:themeColor="text1"/>
          <w:sz w:val="23"/>
          <w:szCs w:val="23"/>
        </w:rPr>
        <w:t xml:space="preserve">the </w:t>
      </w:r>
      <w:r w:rsidR="00D22C3E" w:rsidRPr="002B73B0">
        <w:rPr>
          <w:color w:val="000000" w:themeColor="text1"/>
          <w:sz w:val="23"/>
          <w:szCs w:val="23"/>
        </w:rPr>
        <w:t>UBL Cell</w:t>
      </w:r>
      <w:r w:rsidR="00A62582" w:rsidRPr="002B73B0">
        <w:rPr>
          <w:color w:val="000000" w:themeColor="text1"/>
          <w:sz w:val="23"/>
          <w:szCs w:val="23"/>
        </w:rPr>
        <w:t xml:space="preserve"> </w:t>
      </w:r>
      <w:r w:rsidRPr="002B73B0">
        <w:rPr>
          <w:color w:val="000000" w:themeColor="text1"/>
          <w:sz w:val="23"/>
          <w:szCs w:val="23"/>
        </w:rPr>
        <w:t xml:space="preserve">on the other hand. </w:t>
      </w:r>
      <w:r w:rsidR="003C4C93" w:rsidRPr="002B73B0">
        <w:rPr>
          <w:color w:val="000000" w:themeColor="text1"/>
          <w:sz w:val="23"/>
          <w:szCs w:val="23"/>
        </w:rPr>
        <w:t xml:space="preserve">Confidential Information shall </w:t>
      </w:r>
      <w:r w:rsidRPr="002B73B0">
        <w:rPr>
          <w:color w:val="000000" w:themeColor="text1"/>
          <w:sz w:val="23"/>
          <w:szCs w:val="23"/>
        </w:rPr>
        <w:t>include, without limitation, any information or knowledge pertaining to (</w:t>
      </w:r>
      <w:proofErr w:type="spellStart"/>
      <w:r w:rsidRPr="002B73B0">
        <w:rPr>
          <w:color w:val="000000" w:themeColor="text1"/>
          <w:sz w:val="23"/>
          <w:szCs w:val="23"/>
        </w:rPr>
        <w:t>i</w:t>
      </w:r>
      <w:proofErr w:type="spellEnd"/>
      <w:r w:rsidRPr="002B73B0">
        <w:rPr>
          <w:color w:val="000000" w:themeColor="text1"/>
          <w:sz w:val="23"/>
          <w:szCs w:val="23"/>
        </w:rPr>
        <w:t>) business plans or concepts,</w:t>
      </w:r>
      <w:r w:rsidR="003C09FC" w:rsidRPr="002B73B0">
        <w:rPr>
          <w:color w:val="000000" w:themeColor="text1"/>
          <w:sz w:val="23"/>
          <w:szCs w:val="23"/>
        </w:rPr>
        <w:t xml:space="preserve"> business strategies</w:t>
      </w:r>
      <w:r w:rsidR="00AB28A8" w:rsidRPr="002B73B0">
        <w:rPr>
          <w:color w:val="000000" w:themeColor="text1"/>
          <w:sz w:val="23"/>
          <w:szCs w:val="23"/>
        </w:rPr>
        <w:t>,</w:t>
      </w:r>
      <w:r w:rsidRPr="002B73B0">
        <w:rPr>
          <w:color w:val="000000" w:themeColor="text1"/>
          <w:sz w:val="23"/>
          <w:szCs w:val="23"/>
        </w:rPr>
        <w:t xml:space="preserve"> products, packaging, formulae, specifications, designs, procedures</w:t>
      </w:r>
      <w:r w:rsidR="003C09FC" w:rsidRPr="002B73B0">
        <w:rPr>
          <w:color w:val="000000" w:themeColor="text1"/>
          <w:sz w:val="23"/>
          <w:szCs w:val="23"/>
        </w:rPr>
        <w:t>,</w:t>
      </w:r>
      <w:r w:rsidRPr="002B73B0">
        <w:rPr>
          <w:color w:val="000000" w:themeColor="text1"/>
          <w:sz w:val="23"/>
          <w:szCs w:val="23"/>
        </w:rPr>
        <w:t xml:space="preserve"> </w:t>
      </w:r>
      <w:r w:rsidRPr="002B73B0">
        <w:rPr>
          <w:color w:val="000000" w:themeColor="text1"/>
          <w:sz w:val="23"/>
          <w:szCs w:val="23"/>
        </w:rPr>
        <w:lastRenderedPageBreak/>
        <w:t>processes</w:t>
      </w:r>
      <w:r w:rsidR="003C09FC" w:rsidRPr="002B73B0">
        <w:rPr>
          <w:color w:val="000000" w:themeColor="text1"/>
          <w:sz w:val="23"/>
          <w:szCs w:val="23"/>
        </w:rPr>
        <w:t>, schematics, models or samples</w:t>
      </w:r>
      <w:r w:rsidRPr="002B73B0">
        <w:rPr>
          <w:color w:val="000000" w:themeColor="text1"/>
          <w:sz w:val="23"/>
          <w:szCs w:val="23"/>
        </w:rPr>
        <w:t>; (ii) retail store operations; (iii) merchandising, advertising, distribution or sales plans, processes, methods or figures; (iv) customer, employee or supplier information; or (v) any financial information;</w:t>
      </w:r>
      <w:r w:rsidR="003C09FC" w:rsidRPr="002B73B0">
        <w:rPr>
          <w:color w:val="000000" w:themeColor="text1"/>
          <w:sz w:val="23"/>
          <w:szCs w:val="23"/>
        </w:rPr>
        <w:t xml:space="preserve"> (vi) records, data</w:t>
      </w:r>
      <w:r w:rsidR="00AB28A8" w:rsidRPr="002B73B0">
        <w:rPr>
          <w:color w:val="000000" w:themeColor="text1"/>
          <w:sz w:val="23"/>
          <w:szCs w:val="23"/>
        </w:rPr>
        <w:t>, databases,</w:t>
      </w:r>
      <w:r w:rsidR="003C09FC" w:rsidRPr="002B73B0">
        <w:rPr>
          <w:color w:val="000000" w:themeColor="text1"/>
          <w:sz w:val="23"/>
          <w:szCs w:val="23"/>
        </w:rPr>
        <w:t xml:space="preserve"> computer and software programs, systems, projects, proposals, notes, reports, drawings,</w:t>
      </w:r>
      <w:r w:rsidR="00AB28A8" w:rsidRPr="002B73B0">
        <w:rPr>
          <w:color w:val="000000" w:themeColor="text1"/>
          <w:sz w:val="23"/>
          <w:szCs w:val="23"/>
        </w:rPr>
        <w:t xml:space="preserve"> materials, product , compounds and compositions; (vii) </w:t>
      </w:r>
      <w:r w:rsidR="00EF719C" w:rsidRPr="002B73B0">
        <w:rPr>
          <w:color w:val="000000" w:themeColor="text1"/>
          <w:sz w:val="23"/>
          <w:szCs w:val="23"/>
        </w:rPr>
        <w:t>trademarks</w:t>
      </w:r>
      <w:r w:rsidR="00AB28A8" w:rsidRPr="002B73B0">
        <w:rPr>
          <w:color w:val="000000" w:themeColor="text1"/>
          <w:sz w:val="23"/>
          <w:szCs w:val="23"/>
        </w:rPr>
        <w:t>, tra</w:t>
      </w:r>
      <w:r w:rsidR="00EF719C" w:rsidRPr="002B73B0">
        <w:rPr>
          <w:color w:val="000000" w:themeColor="text1"/>
          <w:sz w:val="23"/>
          <w:szCs w:val="23"/>
        </w:rPr>
        <w:t>d</w:t>
      </w:r>
      <w:r w:rsidR="00AB28A8" w:rsidRPr="002B73B0">
        <w:rPr>
          <w:color w:val="000000" w:themeColor="text1"/>
          <w:sz w:val="23"/>
          <w:szCs w:val="23"/>
        </w:rPr>
        <w:t xml:space="preserve">e names, intellectual property, patents, inventions, know how, trade secrets; and (viii) </w:t>
      </w:r>
      <w:r w:rsidR="00AB28A8" w:rsidRPr="002B73B0">
        <w:rPr>
          <w:color w:val="000000" w:themeColor="text1"/>
          <w:sz w:val="23"/>
          <w:szCs w:val="23"/>
          <w:lang w:val="en-GB"/>
        </w:rPr>
        <w:t xml:space="preserve">such other information </w:t>
      </w:r>
      <w:r w:rsidR="003B6CCA" w:rsidRPr="002B73B0">
        <w:rPr>
          <w:color w:val="000000" w:themeColor="text1"/>
          <w:sz w:val="23"/>
          <w:szCs w:val="23"/>
          <w:lang w:val="en-GB"/>
        </w:rPr>
        <w:t xml:space="preserve">relating to the business of </w:t>
      </w:r>
      <w:r w:rsidR="0095179C" w:rsidRPr="00821F0D">
        <w:rPr>
          <w:color w:val="000000" w:themeColor="text1"/>
          <w:sz w:val="23"/>
          <w:szCs w:val="23"/>
          <w:highlight w:val="yellow"/>
          <w:lang w:val="en-GB"/>
        </w:rPr>
        <w:t>ABC</w:t>
      </w:r>
      <w:r w:rsidR="00CE0415" w:rsidRPr="002B73B0">
        <w:rPr>
          <w:color w:val="000000" w:themeColor="text1"/>
          <w:sz w:val="23"/>
          <w:szCs w:val="23"/>
          <w:lang w:val="en-GB"/>
        </w:rPr>
        <w:t xml:space="preserve">, the </w:t>
      </w:r>
      <w:r w:rsidR="00D22C3E" w:rsidRPr="002B73B0">
        <w:rPr>
          <w:color w:val="000000" w:themeColor="text1"/>
          <w:sz w:val="23"/>
          <w:szCs w:val="23"/>
          <w:lang w:val="en-GB"/>
        </w:rPr>
        <w:t>UBL Cell</w:t>
      </w:r>
      <w:r w:rsidR="00CE0415" w:rsidRPr="002B73B0">
        <w:rPr>
          <w:color w:val="000000" w:themeColor="text1"/>
          <w:sz w:val="23"/>
          <w:szCs w:val="23"/>
          <w:lang w:val="en-GB"/>
        </w:rPr>
        <w:t xml:space="preserve">, Affiliates </w:t>
      </w:r>
      <w:r w:rsidR="00AB28A8" w:rsidRPr="002B73B0">
        <w:rPr>
          <w:color w:val="000000" w:themeColor="text1"/>
          <w:sz w:val="23"/>
          <w:szCs w:val="23"/>
          <w:lang w:val="en-GB"/>
        </w:rPr>
        <w:t>and any information ascertained by the inspection, evaluation an</w:t>
      </w:r>
      <w:r w:rsidR="00305425" w:rsidRPr="002B73B0">
        <w:rPr>
          <w:color w:val="000000" w:themeColor="text1"/>
          <w:sz w:val="23"/>
          <w:szCs w:val="23"/>
          <w:lang w:val="en-GB"/>
        </w:rPr>
        <w:t>d tests or analysis of samples.</w:t>
      </w:r>
    </w:p>
    <w:p w14:paraId="542B496E" w14:textId="77777777" w:rsidR="007514D5" w:rsidRPr="002B73B0" w:rsidRDefault="007514D5" w:rsidP="00305425">
      <w:pPr>
        <w:spacing w:line="240" w:lineRule="auto"/>
        <w:ind w:left="720"/>
        <w:rPr>
          <w:color w:val="000000" w:themeColor="text1"/>
          <w:sz w:val="23"/>
          <w:szCs w:val="23"/>
        </w:rPr>
      </w:pPr>
    </w:p>
    <w:p w14:paraId="1BACDA5A" w14:textId="77777777" w:rsidR="007514D5" w:rsidRPr="002B73B0" w:rsidRDefault="007514D5" w:rsidP="00305425">
      <w:pPr>
        <w:spacing w:line="240" w:lineRule="auto"/>
        <w:ind w:left="720"/>
        <w:rPr>
          <w:color w:val="000000" w:themeColor="text1"/>
          <w:sz w:val="23"/>
          <w:szCs w:val="23"/>
        </w:rPr>
      </w:pPr>
      <w:r w:rsidRPr="002B73B0">
        <w:rPr>
          <w:color w:val="000000" w:themeColor="text1"/>
          <w:sz w:val="23"/>
          <w:szCs w:val="23"/>
          <w:lang w:val="en-GB"/>
        </w:rPr>
        <w:t>“Affiliates” shall mean any one or more business entities which, directly or indirectly, are controlling, controlled by, or under common control (“Affiliates”).</w:t>
      </w:r>
      <w:r w:rsidRPr="002B73B0">
        <w:rPr>
          <w:color w:val="000000" w:themeColor="text1"/>
          <w:sz w:val="23"/>
          <w:szCs w:val="23"/>
        </w:rPr>
        <w:t xml:space="preserve"> </w:t>
      </w:r>
      <w:r w:rsidRPr="002B73B0">
        <w:rPr>
          <w:color w:val="000000" w:themeColor="text1"/>
          <w:sz w:val="23"/>
          <w:szCs w:val="23"/>
          <w:lang w:val="en-GB"/>
        </w:rPr>
        <w:t>Control shall mean the ownership of 33% or more of the share capital of a company or having management control of a company</w:t>
      </w:r>
      <w:r w:rsidRPr="002B73B0" w:rsidDel="007514D5">
        <w:rPr>
          <w:color w:val="000000" w:themeColor="text1"/>
          <w:sz w:val="23"/>
          <w:szCs w:val="23"/>
        </w:rPr>
        <w:t xml:space="preserve"> </w:t>
      </w:r>
    </w:p>
    <w:p w14:paraId="51417CEB" w14:textId="77777777" w:rsidR="00324A91" w:rsidRPr="002B73B0" w:rsidRDefault="00324A91" w:rsidP="00305425">
      <w:pPr>
        <w:spacing w:line="240" w:lineRule="auto"/>
        <w:ind w:left="720"/>
        <w:rPr>
          <w:color w:val="000000" w:themeColor="text1"/>
          <w:sz w:val="23"/>
          <w:szCs w:val="23"/>
        </w:rPr>
      </w:pPr>
    </w:p>
    <w:p w14:paraId="5862357C" w14:textId="77777777" w:rsidR="009B6161" w:rsidRPr="002B73B0" w:rsidRDefault="009B6161" w:rsidP="00305425">
      <w:pPr>
        <w:pStyle w:val="ListParagraph"/>
        <w:spacing w:line="240" w:lineRule="auto"/>
        <w:rPr>
          <w:color w:val="000000" w:themeColor="text1"/>
          <w:sz w:val="23"/>
          <w:szCs w:val="23"/>
        </w:rPr>
      </w:pPr>
      <w:r w:rsidRPr="002B73B0">
        <w:rPr>
          <w:color w:val="000000" w:themeColor="text1"/>
          <w:sz w:val="23"/>
          <w:szCs w:val="23"/>
        </w:rPr>
        <w:t xml:space="preserve">“Disclosing Party” means the party disclosing the Confidential Information. </w:t>
      </w:r>
      <w:r w:rsidR="00CD0E9D" w:rsidRPr="002B73B0">
        <w:rPr>
          <w:rStyle w:val="DeltaViewInsertion"/>
          <w:color w:val="000000" w:themeColor="text1"/>
          <w:sz w:val="23"/>
          <w:szCs w:val="23"/>
          <w:u w:val="none"/>
        </w:rPr>
        <w:t xml:space="preserve">For the purpose of this Agreement </w:t>
      </w:r>
      <w:r w:rsidR="0095179C" w:rsidRPr="00821F0D">
        <w:rPr>
          <w:rStyle w:val="DeltaViewInsertion"/>
          <w:color w:val="000000" w:themeColor="text1"/>
          <w:sz w:val="23"/>
          <w:szCs w:val="23"/>
          <w:highlight w:val="yellow"/>
          <w:u w:val="none"/>
        </w:rPr>
        <w:t>ABC</w:t>
      </w:r>
      <w:r w:rsidR="00CD0E9D" w:rsidRPr="002B73B0">
        <w:rPr>
          <w:rStyle w:val="DeltaViewInsertion"/>
          <w:color w:val="000000" w:themeColor="text1"/>
          <w:sz w:val="23"/>
          <w:szCs w:val="23"/>
          <w:u w:val="none"/>
        </w:rPr>
        <w:t xml:space="preserve"> and </w:t>
      </w:r>
      <w:r w:rsidR="00A62582" w:rsidRPr="002B73B0">
        <w:rPr>
          <w:color w:val="000000" w:themeColor="text1"/>
          <w:sz w:val="23"/>
          <w:szCs w:val="23"/>
        </w:rPr>
        <w:t xml:space="preserve">the </w:t>
      </w:r>
      <w:r w:rsidR="00D22C3E" w:rsidRPr="002B73B0">
        <w:rPr>
          <w:color w:val="000000" w:themeColor="text1"/>
          <w:sz w:val="23"/>
          <w:szCs w:val="23"/>
        </w:rPr>
        <w:t>UBL Cell</w:t>
      </w:r>
      <w:r w:rsidR="00A62582" w:rsidRPr="002B73B0">
        <w:rPr>
          <w:rStyle w:val="DeltaViewInsertion"/>
          <w:color w:val="000000" w:themeColor="text1"/>
          <w:sz w:val="23"/>
          <w:szCs w:val="23"/>
          <w:u w:val="none"/>
        </w:rPr>
        <w:t xml:space="preserve"> </w:t>
      </w:r>
      <w:r w:rsidR="00CD0E9D" w:rsidRPr="002B73B0">
        <w:rPr>
          <w:rStyle w:val="DeltaViewInsertion"/>
          <w:color w:val="000000" w:themeColor="text1"/>
          <w:sz w:val="23"/>
          <w:szCs w:val="23"/>
          <w:u w:val="none"/>
        </w:rPr>
        <w:t>shall be both the “Disclosing Party” and the “Receiving Party”.</w:t>
      </w:r>
    </w:p>
    <w:p w14:paraId="4AAAC863" w14:textId="77777777" w:rsidR="009B6161" w:rsidRPr="002B73B0" w:rsidRDefault="009B6161" w:rsidP="00305425">
      <w:pPr>
        <w:pStyle w:val="ListParagraph"/>
        <w:spacing w:line="240" w:lineRule="auto"/>
        <w:ind w:left="0"/>
        <w:rPr>
          <w:color w:val="000000" w:themeColor="text1"/>
          <w:sz w:val="23"/>
          <w:szCs w:val="23"/>
        </w:rPr>
      </w:pPr>
    </w:p>
    <w:p w14:paraId="14D65EDA" w14:textId="77777777" w:rsidR="009B6161" w:rsidRPr="002B73B0" w:rsidRDefault="009B6161" w:rsidP="00305425">
      <w:pPr>
        <w:pStyle w:val="ListParagraph"/>
        <w:spacing w:line="240" w:lineRule="auto"/>
        <w:rPr>
          <w:color w:val="000000" w:themeColor="text1"/>
          <w:sz w:val="23"/>
          <w:szCs w:val="23"/>
        </w:rPr>
      </w:pPr>
      <w:r w:rsidRPr="002B73B0">
        <w:rPr>
          <w:color w:val="000000" w:themeColor="text1"/>
          <w:sz w:val="23"/>
          <w:szCs w:val="23"/>
        </w:rPr>
        <w:t>“Receiving Party” means the party receiving the Confidential Information.</w:t>
      </w:r>
    </w:p>
    <w:p w14:paraId="7F017F59" w14:textId="77777777" w:rsidR="007D3A01" w:rsidRPr="002B73B0" w:rsidRDefault="007D3A01" w:rsidP="00305425">
      <w:pPr>
        <w:spacing w:line="240" w:lineRule="auto"/>
        <w:rPr>
          <w:color w:val="000000" w:themeColor="text1"/>
          <w:sz w:val="23"/>
          <w:szCs w:val="23"/>
        </w:rPr>
      </w:pPr>
    </w:p>
    <w:p w14:paraId="777F7556" w14:textId="77777777" w:rsidR="00A62582" w:rsidRPr="002B73B0" w:rsidRDefault="00A62582" w:rsidP="00305425">
      <w:pPr>
        <w:spacing w:line="240" w:lineRule="auto"/>
        <w:rPr>
          <w:color w:val="000000" w:themeColor="text1"/>
          <w:sz w:val="23"/>
          <w:szCs w:val="23"/>
        </w:rPr>
      </w:pPr>
    </w:p>
    <w:p w14:paraId="6FC555C2" w14:textId="77777777" w:rsidR="00AB28A8" w:rsidRPr="002B73B0" w:rsidRDefault="007D3A01" w:rsidP="00305425">
      <w:pPr>
        <w:pStyle w:val="ListParagraph"/>
        <w:numPr>
          <w:ilvl w:val="0"/>
          <w:numId w:val="8"/>
        </w:numPr>
        <w:spacing w:line="240" w:lineRule="auto"/>
        <w:ind w:left="720" w:hanging="720"/>
        <w:rPr>
          <w:b/>
          <w:bCs/>
          <w:smallCaps/>
          <w:color w:val="000000" w:themeColor="text1"/>
          <w:sz w:val="23"/>
          <w:szCs w:val="23"/>
        </w:rPr>
      </w:pPr>
      <w:bookmarkStart w:id="1" w:name="_DV_M23"/>
      <w:bookmarkEnd w:id="1"/>
      <w:r w:rsidRPr="002B73B0">
        <w:rPr>
          <w:b/>
          <w:bCs/>
          <w:smallCaps/>
          <w:color w:val="000000" w:themeColor="text1"/>
          <w:sz w:val="23"/>
          <w:szCs w:val="23"/>
        </w:rPr>
        <w:t>USE, DISCLOSURE AND REPRODUCTION</w:t>
      </w:r>
    </w:p>
    <w:p w14:paraId="0077D483" w14:textId="77777777" w:rsidR="00D21DC2" w:rsidRPr="002B73B0" w:rsidRDefault="00D21DC2" w:rsidP="00305425">
      <w:pPr>
        <w:pStyle w:val="ListParagraph"/>
        <w:spacing w:line="240" w:lineRule="auto"/>
        <w:rPr>
          <w:b/>
          <w:bCs/>
          <w:smallCaps/>
          <w:color w:val="000000" w:themeColor="text1"/>
          <w:sz w:val="23"/>
          <w:szCs w:val="23"/>
        </w:rPr>
      </w:pPr>
    </w:p>
    <w:p w14:paraId="102061C3" w14:textId="77777777" w:rsidR="00AB28A8" w:rsidRPr="002B73B0" w:rsidRDefault="00AB28A8" w:rsidP="00305425">
      <w:pPr>
        <w:pStyle w:val="ListParagraph"/>
        <w:numPr>
          <w:ilvl w:val="1"/>
          <w:numId w:val="8"/>
        </w:numPr>
        <w:spacing w:line="240" w:lineRule="auto"/>
        <w:ind w:left="720" w:hanging="720"/>
        <w:rPr>
          <w:color w:val="000000" w:themeColor="text1"/>
          <w:sz w:val="23"/>
          <w:szCs w:val="23"/>
          <w:lang w:val="en-GB"/>
        </w:rPr>
      </w:pPr>
      <w:r w:rsidRPr="002B73B0">
        <w:rPr>
          <w:color w:val="000000" w:themeColor="text1"/>
          <w:sz w:val="23"/>
          <w:szCs w:val="23"/>
        </w:rPr>
        <w:t xml:space="preserve"> </w:t>
      </w:r>
      <w:r w:rsidR="00FE312D" w:rsidRPr="002B73B0">
        <w:rPr>
          <w:color w:val="000000" w:themeColor="text1"/>
          <w:sz w:val="23"/>
          <w:szCs w:val="23"/>
        </w:rPr>
        <w:t xml:space="preserve">The </w:t>
      </w:r>
      <w:r w:rsidRPr="002B73B0">
        <w:rPr>
          <w:color w:val="000000" w:themeColor="text1"/>
          <w:sz w:val="23"/>
          <w:szCs w:val="23"/>
          <w:lang w:val="en-GB"/>
        </w:rPr>
        <w:t>Receiving Party acknowledges and agrees:</w:t>
      </w:r>
    </w:p>
    <w:p w14:paraId="455323D9" w14:textId="77777777" w:rsidR="00AB28A8" w:rsidRPr="002B73B0" w:rsidRDefault="00AB28A8" w:rsidP="00305425">
      <w:pPr>
        <w:spacing w:line="240" w:lineRule="auto"/>
        <w:rPr>
          <w:color w:val="000000" w:themeColor="text1"/>
          <w:sz w:val="23"/>
          <w:szCs w:val="23"/>
          <w:lang w:val="en-GB"/>
        </w:rPr>
      </w:pPr>
    </w:p>
    <w:p w14:paraId="21930F0B" w14:textId="77777777" w:rsidR="00AB28A8" w:rsidRPr="002B73B0" w:rsidRDefault="00AB28A8" w:rsidP="00305425">
      <w:pPr>
        <w:pStyle w:val="ListParagraph"/>
        <w:numPr>
          <w:ilvl w:val="2"/>
          <w:numId w:val="8"/>
        </w:numPr>
        <w:spacing w:line="240" w:lineRule="auto"/>
        <w:ind w:left="1440" w:hanging="630"/>
        <w:rPr>
          <w:color w:val="000000" w:themeColor="text1"/>
          <w:sz w:val="23"/>
          <w:szCs w:val="23"/>
        </w:rPr>
      </w:pPr>
      <w:r w:rsidRPr="002B73B0">
        <w:rPr>
          <w:color w:val="000000" w:themeColor="text1"/>
          <w:sz w:val="23"/>
          <w:szCs w:val="23"/>
        </w:rPr>
        <w:t>That all Confidential Information acquired by the Receiving Party from the Disclosing Party shall be and shall remain the exclusive property of the Disclosing Party.</w:t>
      </w:r>
    </w:p>
    <w:p w14:paraId="21B4D4A4" w14:textId="77777777" w:rsidR="00D21DC2" w:rsidRPr="002B73B0" w:rsidRDefault="00D21DC2" w:rsidP="00305425">
      <w:pPr>
        <w:pStyle w:val="ListParagraph"/>
        <w:spacing w:line="240" w:lineRule="auto"/>
        <w:ind w:left="1440"/>
        <w:rPr>
          <w:color w:val="000000" w:themeColor="text1"/>
          <w:sz w:val="23"/>
          <w:szCs w:val="23"/>
        </w:rPr>
      </w:pPr>
    </w:p>
    <w:p w14:paraId="314E6189" w14:textId="77777777" w:rsidR="00AB28A8" w:rsidRPr="002B73B0" w:rsidRDefault="00AB28A8" w:rsidP="00305425">
      <w:pPr>
        <w:pStyle w:val="ListParagraph"/>
        <w:numPr>
          <w:ilvl w:val="2"/>
          <w:numId w:val="8"/>
        </w:numPr>
        <w:spacing w:line="240" w:lineRule="auto"/>
        <w:ind w:left="1440" w:hanging="630"/>
        <w:rPr>
          <w:rStyle w:val="DeltaViewDeletion"/>
          <w:strike w:val="0"/>
          <w:color w:val="000000" w:themeColor="text1"/>
          <w:sz w:val="23"/>
          <w:szCs w:val="23"/>
        </w:rPr>
      </w:pPr>
      <w:r w:rsidRPr="002B73B0">
        <w:rPr>
          <w:color w:val="000000" w:themeColor="text1"/>
          <w:sz w:val="23"/>
          <w:szCs w:val="23"/>
          <w:lang w:val="en-GB"/>
        </w:rPr>
        <w:t xml:space="preserve">To receive in confidence any Confidential Information and </w:t>
      </w:r>
      <w:r w:rsidRPr="002B73B0">
        <w:rPr>
          <w:color w:val="000000" w:themeColor="text1"/>
          <w:sz w:val="23"/>
          <w:szCs w:val="23"/>
        </w:rPr>
        <w:t xml:space="preserve">apply security and disclosure standards in relation to the Confidential Information which are the same as the standards that it applies to its own </w:t>
      </w:r>
      <w:r w:rsidRPr="002B73B0">
        <w:rPr>
          <w:rStyle w:val="DeltaViewDeletion"/>
          <w:strike w:val="0"/>
          <w:color w:val="000000" w:themeColor="text1"/>
          <w:sz w:val="23"/>
          <w:szCs w:val="23"/>
        </w:rPr>
        <w:t>most commercially sensitive</w:t>
      </w:r>
      <w:r w:rsidR="002D0994" w:rsidRPr="002B73B0">
        <w:rPr>
          <w:rStyle w:val="DeltaViewInsertion"/>
          <w:color w:val="000000" w:themeColor="text1"/>
          <w:sz w:val="23"/>
          <w:szCs w:val="23"/>
          <w:u w:val="none"/>
        </w:rPr>
        <w:t xml:space="preserve"> </w:t>
      </w:r>
      <w:r w:rsidRPr="002B73B0">
        <w:rPr>
          <w:rStyle w:val="DeltaViewInsertion"/>
          <w:color w:val="000000" w:themeColor="text1"/>
          <w:sz w:val="23"/>
          <w:szCs w:val="23"/>
          <w:u w:val="none"/>
        </w:rPr>
        <w:t>Confidential</w:t>
      </w:r>
      <w:r w:rsidRPr="002B73B0">
        <w:rPr>
          <w:color w:val="000000" w:themeColor="text1"/>
          <w:sz w:val="23"/>
          <w:szCs w:val="23"/>
        </w:rPr>
        <w:t xml:space="preserve"> Information</w:t>
      </w:r>
      <w:r w:rsidR="006C48CA" w:rsidRPr="002B73B0">
        <w:rPr>
          <w:color w:val="000000" w:themeColor="text1"/>
          <w:sz w:val="23"/>
          <w:szCs w:val="23"/>
        </w:rPr>
        <w:t xml:space="preserve">, </w:t>
      </w:r>
      <w:r w:rsidR="007533F8" w:rsidRPr="002B73B0">
        <w:rPr>
          <w:color w:val="000000" w:themeColor="text1"/>
          <w:sz w:val="23"/>
          <w:szCs w:val="23"/>
        </w:rPr>
        <w:t>but not less than reasonable care</w:t>
      </w:r>
      <w:r w:rsidRPr="002B73B0">
        <w:rPr>
          <w:color w:val="000000" w:themeColor="text1"/>
          <w:sz w:val="23"/>
          <w:szCs w:val="23"/>
        </w:rPr>
        <w:t xml:space="preserve"> and</w:t>
      </w:r>
      <w:r w:rsidRPr="002B73B0">
        <w:rPr>
          <w:color w:val="000000" w:themeColor="text1"/>
          <w:sz w:val="23"/>
          <w:szCs w:val="23"/>
          <w:lang w:val="en-GB"/>
        </w:rPr>
        <w:t xml:space="preserve"> to limit access to such Confidential Information to authorized employees,</w:t>
      </w:r>
      <w:r w:rsidR="002D0994" w:rsidRPr="002B73B0">
        <w:rPr>
          <w:color w:val="000000" w:themeColor="text1"/>
          <w:sz w:val="23"/>
          <w:szCs w:val="23"/>
          <w:lang w:val="en-GB"/>
        </w:rPr>
        <w:t xml:space="preserve"> and agents (that are bound by confidentiality with the Receiving Party)</w:t>
      </w:r>
      <w:r w:rsidRPr="002B73B0">
        <w:rPr>
          <w:color w:val="000000" w:themeColor="text1"/>
          <w:sz w:val="23"/>
          <w:szCs w:val="23"/>
          <w:lang w:val="en-GB"/>
        </w:rPr>
        <w:t xml:space="preserve"> on a need to know basis in order for the Parties to participate in the </w:t>
      </w:r>
      <w:r w:rsidR="005B314C" w:rsidRPr="002B73B0">
        <w:rPr>
          <w:color w:val="000000" w:themeColor="text1"/>
          <w:sz w:val="23"/>
          <w:szCs w:val="23"/>
          <w:lang w:val="en-GB"/>
        </w:rPr>
        <w:t>Purpose</w:t>
      </w:r>
      <w:r w:rsidRPr="002B73B0">
        <w:rPr>
          <w:color w:val="000000" w:themeColor="text1"/>
          <w:sz w:val="23"/>
          <w:szCs w:val="23"/>
          <w:lang w:val="en-GB"/>
        </w:rPr>
        <w:t xml:space="preserve"> described above and not to disclose such Confidential Information to others </w:t>
      </w:r>
      <w:r w:rsidRPr="002B73B0">
        <w:rPr>
          <w:rStyle w:val="DeltaViewDeletion"/>
          <w:strike w:val="0"/>
          <w:color w:val="000000" w:themeColor="text1"/>
          <w:sz w:val="23"/>
          <w:szCs w:val="23"/>
          <w:lang w:val="en-GB"/>
        </w:rPr>
        <w:t>[including consultants, advisors and other entities and persons who are not full time, regular employees of the Receiving Party</w:t>
      </w:r>
      <w:r w:rsidR="00A62582" w:rsidRPr="002B73B0">
        <w:rPr>
          <w:rStyle w:val="DeltaViewDeletion"/>
          <w:strike w:val="0"/>
          <w:color w:val="000000" w:themeColor="text1"/>
          <w:sz w:val="23"/>
          <w:szCs w:val="23"/>
          <w:lang w:val="en-GB"/>
        </w:rPr>
        <w:t xml:space="preserve"> </w:t>
      </w:r>
      <w:r w:rsidRPr="002B73B0">
        <w:rPr>
          <w:color w:val="000000" w:themeColor="text1"/>
          <w:sz w:val="23"/>
          <w:szCs w:val="23"/>
          <w:lang w:val="en-GB"/>
        </w:rPr>
        <w:t xml:space="preserve">or authorise anyone else to discuss such Confidential Information with others without the prior written approval of the Disclosing Party. The Receiving Party shall </w:t>
      </w:r>
      <w:r w:rsidRPr="002B73B0">
        <w:rPr>
          <w:rStyle w:val="DeltaViewDeletion"/>
          <w:strike w:val="0"/>
          <w:color w:val="000000" w:themeColor="text1"/>
          <w:sz w:val="23"/>
          <w:szCs w:val="23"/>
          <w:lang w:val="en-GB"/>
        </w:rPr>
        <w:t xml:space="preserve">obtain written undertakings </w:t>
      </w:r>
      <w:r w:rsidRPr="002B73B0">
        <w:rPr>
          <w:color w:val="000000" w:themeColor="text1"/>
          <w:sz w:val="23"/>
          <w:szCs w:val="23"/>
          <w:lang w:val="en-GB"/>
        </w:rPr>
        <w:t>to whom Confidential Information</w:t>
      </w:r>
      <w:r w:rsidR="002D0994" w:rsidRPr="002B73B0">
        <w:rPr>
          <w:color w:val="000000" w:themeColor="text1"/>
          <w:sz w:val="23"/>
          <w:szCs w:val="23"/>
          <w:lang w:val="en-GB"/>
        </w:rPr>
        <w:t xml:space="preserve"> is</w:t>
      </w:r>
      <w:r w:rsidRPr="002B73B0">
        <w:rPr>
          <w:color w:val="000000" w:themeColor="text1"/>
          <w:sz w:val="23"/>
          <w:szCs w:val="23"/>
          <w:lang w:val="en-GB"/>
        </w:rPr>
        <w:t xml:space="preserve"> disclosed</w:t>
      </w:r>
      <w:r w:rsidR="00E501E9" w:rsidRPr="002B73B0">
        <w:rPr>
          <w:color w:val="000000" w:themeColor="text1"/>
          <w:sz w:val="23"/>
          <w:szCs w:val="23"/>
          <w:lang w:val="en-GB"/>
        </w:rPr>
        <w:t>,</w:t>
      </w:r>
      <w:r w:rsidRPr="002B73B0">
        <w:rPr>
          <w:color w:val="000000" w:themeColor="text1"/>
          <w:sz w:val="23"/>
          <w:szCs w:val="23"/>
          <w:lang w:val="en-GB"/>
        </w:rPr>
        <w:t xml:space="preserve"> </w:t>
      </w:r>
      <w:r w:rsidRPr="002B73B0">
        <w:rPr>
          <w:rStyle w:val="DeltaViewInsertion"/>
          <w:color w:val="000000" w:themeColor="text1"/>
          <w:sz w:val="23"/>
          <w:szCs w:val="23"/>
          <w:u w:val="none"/>
          <w:lang w:val="en-GB"/>
        </w:rPr>
        <w:t>maintains the</w:t>
      </w:r>
      <w:r w:rsidRPr="002B73B0">
        <w:rPr>
          <w:color w:val="000000" w:themeColor="text1"/>
          <w:sz w:val="23"/>
          <w:szCs w:val="23"/>
          <w:lang w:val="en-GB"/>
        </w:rPr>
        <w:t xml:space="preserve"> confidentiality of</w:t>
      </w:r>
      <w:r w:rsidR="002D0994" w:rsidRPr="002B73B0">
        <w:rPr>
          <w:color w:val="000000" w:themeColor="text1"/>
          <w:sz w:val="23"/>
          <w:szCs w:val="23"/>
          <w:lang w:val="en-GB"/>
        </w:rPr>
        <w:t xml:space="preserve"> such</w:t>
      </w:r>
      <w:r w:rsidRPr="002B73B0">
        <w:rPr>
          <w:color w:val="000000" w:themeColor="text1"/>
          <w:sz w:val="23"/>
          <w:szCs w:val="23"/>
          <w:lang w:val="en-GB"/>
        </w:rPr>
        <w:t xml:space="preserve"> Confidential Information </w:t>
      </w:r>
      <w:r w:rsidRPr="002B73B0">
        <w:rPr>
          <w:rStyle w:val="DeltaViewDeletion"/>
          <w:strike w:val="0"/>
          <w:color w:val="000000" w:themeColor="text1"/>
          <w:sz w:val="23"/>
          <w:szCs w:val="23"/>
          <w:lang w:val="en-GB"/>
        </w:rPr>
        <w:t xml:space="preserve">notwithstanding termination or expiration of the term of employment, consultancy, advisory services or any other relationship including but not limited to that of authorized agency/distributorship or that as the principal of the Receiving Party pursuant to which same was received.   </w:t>
      </w:r>
    </w:p>
    <w:p w14:paraId="270082F6" w14:textId="77777777" w:rsidR="00D21DC2" w:rsidRPr="002B73B0" w:rsidRDefault="00D21DC2" w:rsidP="00305425">
      <w:pPr>
        <w:pStyle w:val="ListParagraph"/>
        <w:spacing w:line="240" w:lineRule="auto"/>
        <w:ind w:left="1440"/>
        <w:rPr>
          <w:rStyle w:val="DeltaViewDeletion"/>
          <w:strike w:val="0"/>
          <w:color w:val="000000" w:themeColor="text1"/>
          <w:sz w:val="23"/>
          <w:szCs w:val="23"/>
        </w:rPr>
      </w:pPr>
    </w:p>
    <w:p w14:paraId="59ACE810" w14:textId="77777777" w:rsidR="00AB28A8" w:rsidRPr="002B73B0" w:rsidRDefault="00AB28A8" w:rsidP="00305425">
      <w:pPr>
        <w:pStyle w:val="ListParagraph"/>
        <w:numPr>
          <w:ilvl w:val="2"/>
          <w:numId w:val="8"/>
        </w:numPr>
        <w:spacing w:line="240" w:lineRule="auto"/>
        <w:ind w:left="1440" w:hanging="720"/>
        <w:rPr>
          <w:color w:val="000000" w:themeColor="text1"/>
          <w:sz w:val="23"/>
          <w:szCs w:val="23"/>
        </w:rPr>
      </w:pPr>
      <w:r w:rsidRPr="002B73B0">
        <w:rPr>
          <w:rStyle w:val="DeltaViewDeletion"/>
          <w:strike w:val="0"/>
          <w:color w:val="000000" w:themeColor="text1"/>
          <w:sz w:val="23"/>
          <w:szCs w:val="23"/>
        </w:rPr>
        <w:t>To use</w:t>
      </w:r>
      <w:r w:rsidRPr="002B73B0">
        <w:rPr>
          <w:color w:val="000000" w:themeColor="text1"/>
          <w:sz w:val="23"/>
          <w:szCs w:val="23"/>
        </w:rPr>
        <w:t xml:space="preserve"> such Confidential Information only for the purpose of work services or analysis related to the matter of mutual interest described above.</w:t>
      </w:r>
    </w:p>
    <w:p w14:paraId="594F9FB4" w14:textId="77777777" w:rsidR="00AB28A8" w:rsidRPr="002B73B0" w:rsidRDefault="00AB28A8" w:rsidP="00305425">
      <w:pPr>
        <w:pStyle w:val="ListParagraph"/>
        <w:numPr>
          <w:ilvl w:val="2"/>
          <w:numId w:val="8"/>
        </w:numPr>
        <w:spacing w:line="240" w:lineRule="auto"/>
        <w:ind w:left="1440" w:hanging="720"/>
        <w:rPr>
          <w:color w:val="000000" w:themeColor="text1"/>
          <w:sz w:val="23"/>
          <w:szCs w:val="23"/>
        </w:rPr>
      </w:pPr>
      <w:r w:rsidRPr="002B73B0">
        <w:rPr>
          <w:color w:val="000000" w:themeColor="text1"/>
          <w:sz w:val="23"/>
          <w:szCs w:val="23"/>
        </w:rPr>
        <w:lastRenderedPageBreak/>
        <w:t>Notwithstanding the term hereof to treat all confidential information as confidential as provided herein.</w:t>
      </w:r>
    </w:p>
    <w:p w14:paraId="5EAE99D3" w14:textId="77777777" w:rsidR="00A2624F" w:rsidRPr="002B73B0" w:rsidRDefault="00450B60" w:rsidP="00305425">
      <w:pPr>
        <w:pStyle w:val="ListParagraph"/>
        <w:numPr>
          <w:ilvl w:val="2"/>
          <w:numId w:val="8"/>
        </w:numPr>
        <w:spacing w:line="240" w:lineRule="auto"/>
        <w:ind w:left="1440" w:hanging="720"/>
        <w:rPr>
          <w:color w:val="000000" w:themeColor="text1"/>
          <w:sz w:val="23"/>
          <w:szCs w:val="23"/>
        </w:rPr>
      </w:pPr>
      <w:r w:rsidRPr="002B73B0">
        <w:rPr>
          <w:color w:val="000000" w:themeColor="text1"/>
          <w:sz w:val="23"/>
          <w:szCs w:val="23"/>
        </w:rPr>
        <w:t>T</w:t>
      </w:r>
      <w:r w:rsidR="00B81F04" w:rsidRPr="002B73B0">
        <w:rPr>
          <w:color w:val="000000" w:themeColor="text1"/>
          <w:sz w:val="23"/>
          <w:szCs w:val="23"/>
        </w:rPr>
        <w:t xml:space="preserve">he </w:t>
      </w:r>
      <w:r w:rsidR="00AB28A8" w:rsidRPr="002B73B0">
        <w:rPr>
          <w:color w:val="000000" w:themeColor="text1"/>
          <w:sz w:val="23"/>
          <w:szCs w:val="23"/>
        </w:rPr>
        <w:t>disclosu</w:t>
      </w:r>
      <w:r w:rsidRPr="002B73B0">
        <w:rPr>
          <w:color w:val="000000" w:themeColor="text1"/>
          <w:sz w:val="23"/>
          <w:szCs w:val="23"/>
        </w:rPr>
        <w:t xml:space="preserve">re of Confidential Information </w:t>
      </w:r>
      <w:r w:rsidR="00AB28A8" w:rsidRPr="002B73B0">
        <w:rPr>
          <w:color w:val="000000" w:themeColor="text1"/>
          <w:sz w:val="23"/>
          <w:szCs w:val="23"/>
        </w:rPr>
        <w:t>or</w:t>
      </w:r>
      <w:r w:rsidRPr="002B73B0">
        <w:rPr>
          <w:color w:val="000000" w:themeColor="text1"/>
          <w:sz w:val="23"/>
          <w:szCs w:val="23"/>
        </w:rPr>
        <w:t xml:space="preserve"> the execution of </w:t>
      </w:r>
      <w:r w:rsidR="00AB28A8" w:rsidRPr="002B73B0">
        <w:rPr>
          <w:color w:val="000000" w:themeColor="text1"/>
          <w:sz w:val="23"/>
          <w:szCs w:val="23"/>
        </w:rPr>
        <w:t xml:space="preserve">this Agreement shall </w:t>
      </w:r>
      <w:r w:rsidR="004E2932" w:rsidRPr="002B73B0">
        <w:rPr>
          <w:color w:val="000000" w:themeColor="text1"/>
          <w:sz w:val="23"/>
          <w:szCs w:val="23"/>
        </w:rPr>
        <w:t xml:space="preserve">not </w:t>
      </w:r>
      <w:r w:rsidR="00AB28A8" w:rsidRPr="002B73B0">
        <w:rPr>
          <w:color w:val="000000" w:themeColor="text1"/>
          <w:sz w:val="23"/>
          <w:szCs w:val="23"/>
        </w:rPr>
        <w:t xml:space="preserve">be construed as a </w:t>
      </w:r>
      <w:r w:rsidR="004E2932" w:rsidRPr="002B73B0">
        <w:rPr>
          <w:color w:val="000000" w:themeColor="text1"/>
          <w:sz w:val="23"/>
          <w:szCs w:val="23"/>
        </w:rPr>
        <w:t xml:space="preserve">right to </w:t>
      </w:r>
      <w:r w:rsidR="00AB28A8" w:rsidRPr="002B73B0">
        <w:rPr>
          <w:color w:val="000000" w:themeColor="text1"/>
          <w:sz w:val="23"/>
          <w:szCs w:val="23"/>
        </w:rPr>
        <w:t>license</w:t>
      </w:r>
      <w:r w:rsidR="004E2932" w:rsidRPr="002B73B0">
        <w:rPr>
          <w:color w:val="000000" w:themeColor="text1"/>
          <w:sz w:val="23"/>
          <w:szCs w:val="23"/>
        </w:rPr>
        <w:t>,</w:t>
      </w:r>
      <w:r w:rsidR="00AB28A8" w:rsidRPr="002B73B0">
        <w:rPr>
          <w:color w:val="000000" w:themeColor="text1"/>
          <w:sz w:val="23"/>
          <w:szCs w:val="23"/>
        </w:rPr>
        <w:t xml:space="preserve"> to make, use or sell </w:t>
      </w:r>
      <w:r w:rsidR="004E2932" w:rsidRPr="002B73B0">
        <w:rPr>
          <w:color w:val="000000" w:themeColor="text1"/>
          <w:sz w:val="23"/>
          <w:szCs w:val="23"/>
        </w:rPr>
        <w:t xml:space="preserve">any </w:t>
      </w:r>
      <w:r w:rsidR="00AB28A8" w:rsidRPr="002B73B0">
        <w:rPr>
          <w:color w:val="000000" w:themeColor="text1"/>
          <w:sz w:val="23"/>
          <w:szCs w:val="23"/>
        </w:rPr>
        <w:t>Confidential Information</w:t>
      </w:r>
      <w:r w:rsidR="004E2932" w:rsidRPr="002B73B0">
        <w:rPr>
          <w:color w:val="000000" w:themeColor="text1"/>
          <w:sz w:val="23"/>
          <w:szCs w:val="23"/>
        </w:rPr>
        <w:t>, intellectual property, patents</w:t>
      </w:r>
      <w:r w:rsidR="00AB28A8" w:rsidRPr="002B73B0">
        <w:rPr>
          <w:color w:val="000000" w:themeColor="text1"/>
          <w:sz w:val="23"/>
          <w:szCs w:val="23"/>
        </w:rPr>
        <w:t xml:space="preserve"> or products derived from</w:t>
      </w:r>
      <w:r w:rsidR="004E2932" w:rsidRPr="002B73B0">
        <w:rPr>
          <w:color w:val="000000" w:themeColor="text1"/>
          <w:sz w:val="23"/>
          <w:szCs w:val="23"/>
        </w:rPr>
        <w:t xml:space="preserve"> the Disclosing Party</w:t>
      </w:r>
      <w:r w:rsidR="00AB28A8" w:rsidRPr="002B73B0">
        <w:rPr>
          <w:color w:val="000000" w:themeColor="text1"/>
          <w:sz w:val="23"/>
          <w:szCs w:val="23"/>
        </w:rPr>
        <w:t>.</w:t>
      </w:r>
      <w:r w:rsidR="00A2624F" w:rsidRPr="002B73B0">
        <w:rPr>
          <w:color w:val="000000" w:themeColor="text1"/>
          <w:sz w:val="23"/>
          <w:szCs w:val="23"/>
        </w:rPr>
        <w:t xml:space="preserve"> </w:t>
      </w:r>
    </w:p>
    <w:p w14:paraId="6B5020E5" w14:textId="77777777" w:rsidR="00A2624F" w:rsidRPr="002B73B0" w:rsidRDefault="00A2624F" w:rsidP="00305425">
      <w:pPr>
        <w:pStyle w:val="ListParagraph"/>
        <w:spacing w:line="240" w:lineRule="auto"/>
        <w:rPr>
          <w:color w:val="000000" w:themeColor="text1"/>
          <w:sz w:val="23"/>
          <w:szCs w:val="23"/>
        </w:rPr>
      </w:pPr>
    </w:p>
    <w:p w14:paraId="7C0AEAF2" w14:textId="77777777" w:rsidR="00A2624F" w:rsidRPr="002B73B0" w:rsidRDefault="00A2624F" w:rsidP="00305425">
      <w:pPr>
        <w:pStyle w:val="ListParagraph"/>
        <w:numPr>
          <w:ilvl w:val="2"/>
          <w:numId w:val="8"/>
        </w:numPr>
        <w:spacing w:line="240" w:lineRule="auto"/>
        <w:ind w:left="1440" w:hanging="720"/>
        <w:rPr>
          <w:color w:val="000000" w:themeColor="text1"/>
          <w:sz w:val="23"/>
          <w:szCs w:val="23"/>
        </w:rPr>
      </w:pPr>
      <w:r w:rsidRPr="002B73B0">
        <w:rPr>
          <w:color w:val="000000" w:themeColor="text1"/>
          <w:sz w:val="23"/>
          <w:szCs w:val="23"/>
        </w:rPr>
        <w:t>To return promptly to the Disclosing Party, or to destroy any copies of such Confidential Information in written, graphic or other tangible form at the Disclosing Party’s request.</w:t>
      </w:r>
    </w:p>
    <w:p w14:paraId="49E44C8F" w14:textId="77777777" w:rsidR="00D21DC2" w:rsidRPr="002B73B0" w:rsidRDefault="00D21DC2" w:rsidP="00305425">
      <w:pPr>
        <w:pStyle w:val="ListParagraph"/>
        <w:spacing w:line="240" w:lineRule="auto"/>
        <w:ind w:left="1440"/>
        <w:rPr>
          <w:b/>
          <w:bCs/>
          <w:smallCaps/>
          <w:color w:val="000000" w:themeColor="text1"/>
          <w:sz w:val="23"/>
          <w:szCs w:val="23"/>
          <w:lang w:val="en-GB"/>
        </w:rPr>
      </w:pPr>
    </w:p>
    <w:p w14:paraId="5659F386" w14:textId="77777777" w:rsidR="00B81F04" w:rsidRPr="002B73B0" w:rsidRDefault="00B81F04" w:rsidP="00305425">
      <w:pPr>
        <w:pStyle w:val="ListParagraph"/>
        <w:numPr>
          <w:ilvl w:val="2"/>
          <w:numId w:val="8"/>
        </w:numPr>
        <w:spacing w:line="240" w:lineRule="auto"/>
        <w:ind w:left="1440" w:hanging="720"/>
        <w:rPr>
          <w:color w:val="000000" w:themeColor="text1"/>
          <w:sz w:val="23"/>
          <w:szCs w:val="23"/>
        </w:rPr>
      </w:pPr>
      <w:r w:rsidRPr="002B73B0">
        <w:rPr>
          <w:color w:val="000000" w:themeColor="text1"/>
          <w:sz w:val="23"/>
          <w:szCs w:val="23"/>
        </w:rPr>
        <w:t>Neither the Rece</w:t>
      </w:r>
      <w:r w:rsidR="00450B60" w:rsidRPr="002B73B0">
        <w:rPr>
          <w:color w:val="000000" w:themeColor="text1"/>
          <w:sz w:val="23"/>
          <w:szCs w:val="23"/>
        </w:rPr>
        <w:t>i</w:t>
      </w:r>
      <w:r w:rsidRPr="002B73B0">
        <w:rPr>
          <w:color w:val="000000" w:themeColor="text1"/>
          <w:sz w:val="23"/>
          <w:szCs w:val="23"/>
        </w:rPr>
        <w:t xml:space="preserve">ving Party nor its </w:t>
      </w:r>
      <w:r w:rsidR="00450B60" w:rsidRPr="002B73B0">
        <w:rPr>
          <w:color w:val="000000" w:themeColor="text1"/>
          <w:sz w:val="23"/>
          <w:szCs w:val="23"/>
        </w:rPr>
        <w:t>A</w:t>
      </w:r>
      <w:r w:rsidRPr="002B73B0">
        <w:rPr>
          <w:color w:val="000000" w:themeColor="text1"/>
          <w:sz w:val="23"/>
          <w:szCs w:val="23"/>
        </w:rPr>
        <w:t>ffiliates, associate and/ or its holding company and all its officers, employees, representatives, consultants or professional advisers shall by any means re-engineer, modify, copy or part with possession of the whole or any part of the Confidential Information.</w:t>
      </w:r>
    </w:p>
    <w:p w14:paraId="53E032E5" w14:textId="77777777" w:rsidR="00D21DC2" w:rsidRPr="002B73B0" w:rsidRDefault="00D21DC2" w:rsidP="00305425">
      <w:pPr>
        <w:spacing w:line="240" w:lineRule="auto"/>
        <w:rPr>
          <w:color w:val="000000" w:themeColor="text1"/>
          <w:sz w:val="23"/>
          <w:szCs w:val="23"/>
        </w:rPr>
      </w:pPr>
    </w:p>
    <w:p w14:paraId="5B0D6583" w14:textId="77777777" w:rsidR="00450B60" w:rsidRPr="002B73B0" w:rsidRDefault="00450B60" w:rsidP="00305425">
      <w:pPr>
        <w:pStyle w:val="ListParagraph"/>
        <w:numPr>
          <w:ilvl w:val="2"/>
          <w:numId w:val="8"/>
        </w:numPr>
        <w:spacing w:line="240" w:lineRule="auto"/>
        <w:ind w:left="1440" w:hanging="720"/>
        <w:rPr>
          <w:color w:val="000000" w:themeColor="text1"/>
          <w:sz w:val="23"/>
          <w:szCs w:val="23"/>
        </w:rPr>
      </w:pPr>
      <w:r w:rsidRPr="002B73B0">
        <w:rPr>
          <w:color w:val="000000" w:themeColor="text1"/>
          <w:sz w:val="23"/>
          <w:szCs w:val="23"/>
        </w:rPr>
        <w:t xml:space="preserve">To keep all materials containing Confidential Information in a safe and secure place and return them to the Disclosing Party immediately on determination of </w:t>
      </w:r>
      <w:r w:rsidR="002E233B" w:rsidRPr="002B73B0">
        <w:rPr>
          <w:color w:val="000000" w:themeColor="text1"/>
          <w:sz w:val="23"/>
          <w:szCs w:val="23"/>
        </w:rPr>
        <w:t xml:space="preserve">this Agreement and/or </w:t>
      </w:r>
      <w:r w:rsidRPr="002B73B0">
        <w:rPr>
          <w:color w:val="000000" w:themeColor="text1"/>
          <w:sz w:val="23"/>
          <w:szCs w:val="23"/>
        </w:rPr>
        <w:t xml:space="preserve">the discussions in relation to the Purpose </w:t>
      </w:r>
      <w:r w:rsidR="002E233B" w:rsidRPr="002B73B0">
        <w:rPr>
          <w:color w:val="000000" w:themeColor="text1"/>
          <w:sz w:val="23"/>
          <w:szCs w:val="23"/>
        </w:rPr>
        <w:t>and/</w:t>
      </w:r>
      <w:r w:rsidRPr="002B73B0">
        <w:rPr>
          <w:color w:val="000000" w:themeColor="text1"/>
          <w:sz w:val="23"/>
          <w:szCs w:val="23"/>
        </w:rPr>
        <w:t>or on the Disclosing Party’s prior request or to destroy any copies of such Confidential Information in written, graphic or other tangible form</w:t>
      </w:r>
      <w:r w:rsidR="002E233B" w:rsidRPr="002B73B0">
        <w:rPr>
          <w:color w:val="000000" w:themeColor="text1"/>
          <w:sz w:val="23"/>
          <w:szCs w:val="23"/>
        </w:rPr>
        <w:t xml:space="preserve">. </w:t>
      </w:r>
    </w:p>
    <w:p w14:paraId="2BFC4921" w14:textId="77777777" w:rsidR="00D21DC2" w:rsidRPr="002B73B0" w:rsidRDefault="00D21DC2" w:rsidP="00305425">
      <w:pPr>
        <w:spacing w:line="240" w:lineRule="auto"/>
        <w:rPr>
          <w:color w:val="000000" w:themeColor="text1"/>
          <w:sz w:val="23"/>
          <w:szCs w:val="23"/>
        </w:rPr>
      </w:pPr>
    </w:p>
    <w:p w14:paraId="088E381B" w14:textId="77777777" w:rsidR="0019000E" w:rsidRPr="002B73B0" w:rsidRDefault="00493DFB" w:rsidP="00305425">
      <w:pPr>
        <w:widowControl w:val="0"/>
        <w:numPr>
          <w:ilvl w:val="2"/>
          <w:numId w:val="8"/>
        </w:numPr>
        <w:tabs>
          <w:tab w:val="left" w:pos="720"/>
        </w:tabs>
        <w:autoSpaceDE w:val="0"/>
        <w:autoSpaceDN w:val="0"/>
        <w:adjustRightInd w:val="0"/>
        <w:spacing w:line="240" w:lineRule="auto"/>
        <w:ind w:left="1440" w:hanging="720"/>
        <w:rPr>
          <w:color w:val="000000" w:themeColor="text1"/>
          <w:sz w:val="23"/>
          <w:szCs w:val="23"/>
        </w:rPr>
      </w:pPr>
      <w:r w:rsidRPr="002B73B0">
        <w:rPr>
          <w:color w:val="000000" w:themeColor="text1"/>
          <w:sz w:val="23"/>
          <w:szCs w:val="23"/>
        </w:rPr>
        <w:t xml:space="preserve">That its employees, agents, representatives, </w:t>
      </w:r>
      <w:r w:rsidR="007D1C57" w:rsidRPr="002B73B0">
        <w:rPr>
          <w:color w:val="000000" w:themeColor="text1"/>
          <w:sz w:val="23"/>
          <w:szCs w:val="23"/>
        </w:rPr>
        <w:t>consultants shall at all times maintain confidentiality</w:t>
      </w:r>
      <w:r w:rsidR="00BE618B" w:rsidRPr="002B73B0">
        <w:rPr>
          <w:color w:val="000000" w:themeColor="text1"/>
          <w:sz w:val="23"/>
          <w:szCs w:val="23"/>
        </w:rPr>
        <w:t xml:space="preserve"> of the Confidential Information</w:t>
      </w:r>
      <w:r w:rsidR="007D1C57" w:rsidRPr="002B73B0">
        <w:rPr>
          <w:color w:val="000000" w:themeColor="text1"/>
          <w:sz w:val="23"/>
          <w:szCs w:val="23"/>
        </w:rPr>
        <w:t xml:space="preserve"> </w:t>
      </w:r>
      <w:r w:rsidR="00BE618B" w:rsidRPr="002B73B0">
        <w:rPr>
          <w:color w:val="000000" w:themeColor="text1"/>
          <w:sz w:val="23"/>
          <w:szCs w:val="23"/>
        </w:rPr>
        <w:t xml:space="preserve">of the Disclosing Party at all times. In the event that such employees, agents, representatives, consultants are no longer in the employment/ service of the Receiving Party, the </w:t>
      </w:r>
      <w:r w:rsidR="000D7956" w:rsidRPr="002B73B0">
        <w:rPr>
          <w:color w:val="000000" w:themeColor="text1"/>
          <w:sz w:val="23"/>
          <w:szCs w:val="23"/>
        </w:rPr>
        <w:t>Receiving Par</w:t>
      </w:r>
      <w:r w:rsidR="00F11586" w:rsidRPr="002B73B0">
        <w:rPr>
          <w:color w:val="000000" w:themeColor="text1"/>
          <w:sz w:val="23"/>
          <w:szCs w:val="23"/>
        </w:rPr>
        <w:t xml:space="preserve">ty shall ensure that such employees, agents, representative and consultant maintains the Confidential Information contained herein and shall not use/ disclose such Confidential Information for the benefit of itself or any third party. </w:t>
      </w:r>
    </w:p>
    <w:p w14:paraId="530B115D" w14:textId="77777777" w:rsidR="0019000E" w:rsidRPr="002B73B0" w:rsidRDefault="0019000E" w:rsidP="00305425">
      <w:pPr>
        <w:pStyle w:val="ListParagraph"/>
        <w:spacing w:line="240" w:lineRule="auto"/>
        <w:rPr>
          <w:color w:val="000000" w:themeColor="text1"/>
          <w:sz w:val="23"/>
          <w:szCs w:val="23"/>
        </w:rPr>
      </w:pPr>
    </w:p>
    <w:p w14:paraId="6AA60768" w14:textId="77777777" w:rsidR="00A2624F" w:rsidRPr="002B73B0" w:rsidRDefault="00A42ABE" w:rsidP="00305425">
      <w:pPr>
        <w:widowControl w:val="0"/>
        <w:numPr>
          <w:ilvl w:val="2"/>
          <w:numId w:val="8"/>
        </w:numPr>
        <w:tabs>
          <w:tab w:val="left" w:pos="720"/>
        </w:tabs>
        <w:autoSpaceDE w:val="0"/>
        <w:autoSpaceDN w:val="0"/>
        <w:adjustRightInd w:val="0"/>
        <w:spacing w:line="240" w:lineRule="auto"/>
        <w:ind w:left="1440" w:hanging="720"/>
        <w:rPr>
          <w:color w:val="000000" w:themeColor="text1"/>
          <w:sz w:val="23"/>
          <w:szCs w:val="23"/>
        </w:rPr>
      </w:pPr>
      <w:r w:rsidRPr="002B73B0">
        <w:rPr>
          <w:color w:val="000000" w:themeColor="text1"/>
          <w:sz w:val="23"/>
          <w:szCs w:val="23"/>
        </w:rPr>
        <w:t xml:space="preserve">To </w:t>
      </w:r>
      <w:r w:rsidR="00B053B1" w:rsidRPr="002B73B0">
        <w:rPr>
          <w:color w:val="000000" w:themeColor="text1"/>
          <w:sz w:val="23"/>
          <w:szCs w:val="23"/>
        </w:rPr>
        <w:t>authorize</w:t>
      </w:r>
      <w:r w:rsidRPr="002B73B0">
        <w:rPr>
          <w:color w:val="000000" w:themeColor="text1"/>
          <w:sz w:val="23"/>
          <w:szCs w:val="23"/>
        </w:rPr>
        <w:t xml:space="preserve"> only such employees who have seen and understood this Non-Disclosure Agreement to enter the premises of the Disclosing Party.</w:t>
      </w:r>
    </w:p>
    <w:p w14:paraId="7E770CD3" w14:textId="77777777" w:rsidR="00A2624F" w:rsidRPr="002B73B0" w:rsidRDefault="00A2624F" w:rsidP="00305425">
      <w:pPr>
        <w:pStyle w:val="ListParagraph"/>
        <w:spacing w:line="240" w:lineRule="auto"/>
        <w:rPr>
          <w:color w:val="000000" w:themeColor="text1"/>
          <w:sz w:val="23"/>
          <w:szCs w:val="23"/>
        </w:rPr>
      </w:pPr>
    </w:p>
    <w:p w14:paraId="3833F802" w14:textId="77777777" w:rsidR="00A42ABE" w:rsidRPr="002B73B0" w:rsidRDefault="00A42ABE" w:rsidP="00305425">
      <w:pPr>
        <w:widowControl w:val="0"/>
        <w:numPr>
          <w:ilvl w:val="2"/>
          <w:numId w:val="8"/>
        </w:numPr>
        <w:tabs>
          <w:tab w:val="left" w:pos="720"/>
        </w:tabs>
        <w:autoSpaceDE w:val="0"/>
        <w:autoSpaceDN w:val="0"/>
        <w:adjustRightInd w:val="0"/>
        <w:spacing w:line="240" w:lineRule="auto"/>
        <w:ind w:left="1440" w:hanging="720"/>
        <w:rPr>
          <w:color w:val="000000" w:themeColor="text1"/>
          <w:sz w:val="23"/>
          <w:szCs w:val="23"/>
        </w:rPr>
      </w:pPr>
      <w:r w:rsidRPr="002B73B0">
        <w:rPr>
          <w:color w:val="000000" w:themeColor="text1"/>
          <w:sz w:val="23"/>
          <w:szCs w:val="23"/>
        </w:rPr>
        <w:t>To instruct and per</w:t>
      </w:r>
      <w:r w:rsidR="0019000E" w:rsidRPr="002B73B0">
        <w:rPr>
          <w:color w:val="000000" w:themeColor="text1"/>
          <w:sz w:val="23"/>
          <w:szCs w:val="23"/>
        </w:rPr>
        <w:t>mit the employees mentioned in 2</w:t>
      </w:r>
      <w:r w:rsidR="00C84625" w:rsidRPr="002B73B0">
        <w:rPr>
          <w:color w:val="000000" w:themeColor="text1"/>
          <w:sz w:val="23"/>
          <w:szCs w:val="23"/>
        </w:rPr>
        <w:t>.1.10</w:t>
      </w:r>
      <w:r w:rsidRPr="002B73B0">
        <w:rPr>
          <w:color w:val="000000" w:themeColor="text1"/>
          <w:sz w:val="23"/>
          <w:szCs w:val="23"/>
        </w:rPr>
        <w:t xml:space="preserve"> to provide a declaration of confidentiality, on entrance to the premises of the Disclosing Party.</w:t>
      </w:r>
    </w:p>
    <w:p w14:paraId="3CBE3A38" w14:textId="77777777" w:rsidR="009B6161" w:rsidRPr="002B73B0" w:rsidRDefault="009B6161" w:rsidP="00305425">
      <w:pPr>
        <w:pStyle w:val="ListParagraph"/>
        <w:spacing w:line="240" w:lineRule="auto"/>
        <w:rPr>
          <w:color w:val="000000" w:themeColor="text1"/>
          <w:sz w:val="23"/>
          <w:szCs w:val="23"/>
        </w:rPr>
      </w:pPr>
    </w:p>
    <w:p w14:paraId="68CC59D9" w14:textId="77777777" w:rsidR="00AB28A8" w:rsidRPr="002B73B0" w:rsidRDefault="002D0994" w:rsidP="00305425">
      <w:pPr>
        <w:pStyle w:val="ListParagraph"/>
        <w:numPr>
          <w:ilvl w:val="1"/>
          <w:numId w:val="8"/>
        </w:numPr>
        <w:spacing w:line="240" w:lineRule="auto"/>
        <w:ind w:left="720" w:hanging="720"/>
        <w:rPr>
          <w:color w:val="000000" w:themeColor="text1"/>
          <w:sz w:val="23"/>
          <w:szCs w:val="23"/>
          <w:lang w:val="en-GB"/>
        </w:rPr>
      </w:pPr>
      <w:r w:rsidRPr="002B73B0">
        <w:rPr>
          <w:color w:val="000000" w:themeColor="text1"/>
          <w:sz w:val="23"/>
          <w:szCs w:val="23"/>
          <w:lang w:val="en-GB"/>
        </w:rPr>
        <w:t>The following</w:t>
      </w:r>
      <w:r w:rsidR="00AB28A8" w:rsidRPr="002B73B0">
        <w:rPr>
          <w:color w:val="000000" w:themeColor="text1"/>
          <w:sz w:val="23"/>
          <w:szCs w:val="23"/>
          <w:lang w:val="en-GB"/>
        </w:rPr>
        <w:t xml:space="preserve"> obligations do not apply to Confidential Information which:</w:t>
      </w:r>
    </w:p>
    <w:p w14:paraId="029FBC11" w14:textId="77777777" w:rsidR="00AB28A8" w:rsidRPr="002B73B0" w:rsidRDefault="00AB28A8" w:rsidP="00305425">
      <w:pPr>
        <w:spacing w:line="240" w:lineRule="auto"/>
        <w:rPr>
          <w:color w:val="000000" w:themeColor="text1"/>
          <w:sz w:val="23"/>
          <w:szCs w:val="23"/>
          <w:lang w:val="en-GB"/>
        </w:rPr>
      </w:pPr>
    </w:p>
    <w:p w14:paraId="44FE90AC" w14:textId="77777777" w:rsidR="00AB28A8" w:rsidRPr="002B73B0" w:rsidRDefault="00AB28A8" w:rsidP="00305425">
      <w:pPr>
        <w:pStyle w:val="ListParagraph"/>
        <w:numPr>
          <w:ilvl w:val="2"/>
          <w:numId w:val="8"/>
        </w:numPr>
        <w:spacing w:line="240" w:lineRule="auto"/>
        <w:ind w:left="1440" w:hanging="720"/>
        <w:rPr>
          <w:color w:val="000000" w:themeColor="text1"/>
          <w:sz w:val="23"/>
          <w:szCs w:val="23"/>
        </w:rPr>
      </w:pPr>
      <w:r w:rsidRPr="002B73B0">
        <w:rPr>
          <w:color w:val="000000" w:themeColor="text1"/>
          <w:sz w:val="23"/>
          <w:szCs w:val="23"/>
        </w:rPr>
        <w:t xml:space="preserve">As shown by reasonably documented proof, was in the Receiving Party’s possession prior to receipt thereof from the disclosure; or </w:t>
      </w:r>
    </w:p>
    <w:p w14:paraId="7500EEAD" w14:textId="77777777" w:rsidR="00D21DC2" w:rsidRPr="002B73B0" w:rsidRDefault="00D21DC2" w:rsidP="00305425">
      <w:pPr>
        <w:pStyle w:val="ListParagraph"/>
        <w:spacing w:line="240" w:lineRule="auto"/>
        <w:ind w:left="1440"/>
        <w:rPr>
          <w:color w:val="000000" w:themeColor="text1"/>
          <w:sz w:val="23"/>
          <w:szCs w:val="23"/>
        </w:rPr>
      </w:pPr>
    </w:p>
    <w:p w14:paraId="3FD14BAC" w14:textId="77777777" w:rsidR="00AB28A8" w:rsidRPr="002B73B0" w:rsidRDefault="00AB28A8" w:rsidP="00305425">
      <w:pPr>
        <w:pStyle w:val="ListParagraph"/>
        <w:numPr>
          <w:ilvl w:val="2"/>
          <w:numId w:val="8"/>
        </w:numPr>
        <w:spacing w:line="240" w:lineRule="auto"/>
        <w:ind w:left="1440" w:hanging="720"/>
        <w:rPr>
          <w:color w:val="000000" w:themeColor="text1"/>
          <w:sz w:val="23"/>
          <w:szCs w:val="23"/>
          <w:lang w:val="en-GB"/>
        </w:rPr>
      </w:pPr>
      <w:r w:rsidRPr="002B73B0">
        <w:rPr>
          <w:color w:val="000000" w:themeColor="text1"/>
          <w:sz w:val="23"/>
          <w:szCs w:val="23"/>
          <w:lang w:val="en-GB"/>
        </w:rPr>
        <w:t>As shown by reasonably documented proof, was received by the Receiving Party in good faith from a third party not subject to a confidential obligation to the Disclosing Party; or</w:t>
      </w:r>
    </w:p>
    <w:p w14:paraId="5B50E3D1" w14:textId="77777777" w:rsidR="00D21DC2" w:rsidRPr="002B73B0" w:rsidRDefault="00D21DC2" w:rsidP="00305425">
      <w:pPr>
        <w:spacing w:line="240" w:lineRule="auto"/>
        <w:rPr>
          <w:color w:val="000000" w:themeColor="text1"/>
          <w:sz w:val="23"/>
          <w:szCs w:val="23"/>
          <w:lang w:val="en-GB"/>
        </w:rPr>
      </w:pPr>
    </w:p>
    <w:p w14:paraId="4940BD10" w14:textId="77777777" w:rsidR="00AB28A8" w:rsidRPr="002B73B0" w:rsidRDefault="00AB28A8" w:rsidP="00305425">
      <w:pPr>
        <w:pStyle w:val="ListParagraph"/>
        <w:numPr>
          <w:ilvl w:val="2"/>
          <w:numId w:val="8"/>
        </w:numPr>
        <w:spacing w:line="240" w:lineRule="auto"/>
        <w:ind w:left="1440" w:hanging="720"/>
        <w:rPr>
          <w:color w:val="000000" w:themeColor="text1"/>
          <w:sz w:val="23"/>
          <w:szCs w:val="23"/>
          <w:lang w:val="en-GB"/>
        </w:rPr>
      </w:pPr>
      <w:r w:rsidRPr="002B73B0">
        <w:rPr>
          <w:color w:val="000000" w:themeColor="text1"/>
          <w:sz w:val="23"/>
          <w:szCs w:val="23"/>
          <w:lang w:val="en-GB"/>
        </w:rPr>
        <w:t xml:space="preserve">Now is or later becomes publicly known through no breach of confidential obligation by the Receiving Party; or  </w:t>
      </w:r>
    </w:p>
    <w:p w14:paraId="53A1FD7B" w14:textId="77777777" w:rsidR="00D21DC2" w:rsidRPr="002B73B0" w:rsidRDefault="00D21DC2" w:rsidP="00305425">
      <w:pPr>
        <w:spacing w:line="240" w:lineRule="auto"/>
        <w:rPr>
          <w:color w:val="000000" w:themeColor="text1"/>
          <w:sz w:val="23"/>
          <w:szCs w:val="23"/>
          <w:lang w:val="en-GB"/>
        </w:rPr>
      </w:pPr>
    </w:p>
    <w:p w14:paraId="08863C64" w14:textId="77777777" w:rsidR="00AB28A8" w:rsidRPr="002B73B0" w:rsidRDefault="00AB28A8" w:rsidP="00305425">
      <w:pPr>
        <w:pStyle w:val="ListParagraph"/>
        <w:numPr>
          <w:ilvl w:val="2"/>
          <w:numId w:val="8"/>
        </w:numPr>
        <w:spacing w:line="240" w:lineRule="auto"/>
        <w:ind w:left="1440" w:hanging="720"/>
        <w:rPr>
          <w:color w:val="000000" w:themeColor="text1"/>
          <w:sz w:val="23"/>
          <w:szCs w:val="23"/>
          <w:lang w:val="en-GB"/>
        </w:rPr>
      </w:pPr>
      <w:r w:rsidRPr="002B73B0">
        <w:rPr>
          <w:color w:val="000000" w:themeColor="text1"/>
          <w:sz w:val="23"/>
          <w:szCs w:val="23"/>
          <w:lang w:val="en-GB"/>
        </w:rPr>
        <w:lastRenderedPageBreak/>
        <w:t>Is disclosed pursuant to a requirement imposed by a government agency or is otherwise required to be disclosed by operation of law, except that prior to any disclosure pursuant to this subsection, the Receiving Party shall notify the Disc</w:t>
      </w:r>
      <w:r w:rsidR="00A62582" w:rsidRPr="002B73B0">
        <w:rPr>
          <w:color w:val="000000" w:themeColor="text1"/>
          <w:sz w:val="23"/>
          <w:szCs w:val="23"/>
          <w:lang w:val="en-GB"/>
        </w:rPr>
        <w:t>losing Party and shall give the</w:t>
      </w:r>
      <w:r w:rsidRPr="002B73B0">
        <w:rPr>
          <w:color w:val="000000" w:themeColor="text1"/>
          <w:sz w:val="23"/>
          <w:szCs w:val="23"/>
          <w:lang w:val="en-GB"/>
        </w:rPr>
        <w:t xml:space="preserve"> Disclosing Party an opportunity to participate in objecting to production of the Confidential Information; or</w:t>
      </w:r>
    </w:p>
    <w:p w14:paraId="20C7809A" w14:textId="77777777" w:rsidR="00D21DC2" w:rsidRPr="002B73B0" w:rsidRDefault="00D21DC2" w:rsidP="00305425">
      <w:pPr>
        <w:spacing w:line="240" w:lineRule="auto"/>
        <w:ind w:left="720"/>
        <w:rPr>
          <w:color w:val="000000" w:themeColor="text1"/>
          <w:sz w:val="23"/>
          <w:szCs w:val="23"/>
          <w:lang w:val="en-GB"/>
        </w:rPr>
      </w:pPr>
    </w:p>
    <w:p w14:paraId="209D573C" w14:textId="77777777" w:rsidR="00AB28A8" w:rsidRPr="002B73B0" w:rsidRDefault="00AB28A8" w:rsidP="00305425">
      <w:pPr>
        <w:pStyle w:val="ListParagraph"/>
        <w:numPr>
          <w:ilvl w:val="2"/>
          <w:numId w:val="8"/>
        </w:numPr>
        <w:spacing w:line="240" w:lineRule="auto"/>
        <w:ind w:left="1440" w:hanging="720"/>
        <w:rPr>
          <w:color w:val="000000" w:themeColor="text1"/>
          <w:sz w:val="23"/>
          <w:szCs w:val="23"/>
          <w:lang w:val="en-GB"/>
        </w:rPr>
      </w:pPr>
      <w:r w:rsidRPr="002B73B0">
        <w:rPr>
          <w:color w:val="000000" w:themeColor="text1"/>
          <w:sz w:val="23"/>
          <w:szCs w:val="23"/>
          <w:lang w:val="en-GB"/>
        </w:rPr>
        <w:t xml:space="preserve">Was developed by the Receiving </w:t>
      </w:r>
      <w:r w:rsidR="002B73B0" w:rsidRPr="002B73B0">
        <w:rPr>
          <w:color w:val="000000" w:themeColor="text1"/>
          <w:sz w:val="23"/>
          <w:szCs w:val="23"/>
          <w:lang w:val="en-GB"/>
        </w:rPr>
        <w:t>Party prior</w:t>
      </w:r>
      <w:r w:rsidR="00FE312D" w:rsidRPr="002B73B0">
        <w:rPr>
          <w:color w:val="000000" w:themeColor="text1"/>
          <w:sz w:val="23"/>
          <w:szCs w:val="23"/>
          <w:lang w:val="en-GB"/>
        </w:rPr>
        <w:t xml:space="preserve"> to </w:t>
      </w:r>
      <w:r w:rsidRPr="002B73B0">
        <w:rPr>
          <w:color w:val="000000" w:themeColor="text1"/>
          <w:sz w:val="23"/>
          <w:szCs w:val="23"/>
          <w:lang w:val="en-GB"/>
        </w:rPr>
        <w:t xml:space="preserve">having access to any of the Confidential Information received </w:t>
      </w:r>
      <w:r w:rsidR="00FE312D" w:rsidRPr="002B73B0">
        <w:rPr>
          <w:color w:val="000000" w:themeColor="text1"/>
          <w:sz w:val="23"/>
          <w:szCs w:val="23"/>
          <w:lang w:val="en-GB"/>
        </w:rPr>
        <w:t xml:space="preserve">from the Disclosing Party; </w:t>
      </w:r>
      <w:r w:rsidR="000C0E10" w:rsidRPr="002B73B0">
        <w:rPr>
          <w:color w:val="000000" w:themeColor="text1"/>
          <w:sz w:val="23"/>
          <w:szCs w:val="23"/>
          <w:lang w:val="en-GB"/>
        </w:rPr>
        <w:t>or</w:t>
      </w:r>
    </w:p>
    <w:p w14:paraId="4F28509E" w14:textId="77777777" w:rsidR="00D21DC2" w:rsidRPr="002B73B0" w:rsidRDefault="00D21DC2" w:rsidP="00305425">
      <w:pPr>
        <w:spacing w:line="240" w:lineRule="auto"/>
        <w:rPr>
          <w:color w:val="000000" w:themeColor="text1"/>
          <w:sz w:val="23"/>
          <w:szCs w:val="23"/>
          <w:lang w:val="en-GB"/>
        </w:rPr>
      </w:pPr>
    </w:p>
    <w:p w14:paraId="58A9A399" w14:textId="77777777" w:rsidR="00AB28A8" w:rsidRPr="002B73B0" w:rsidRDefault="00AB28A8" w:rsidP="00305425">
      <w:pPr>
        <w:pStyle w:val="ListParagraph"/>
        <w:numPr>
          <w:ilvl w:val="2"/>
          <w:numId w:val="8"/>
        </w:numPr>
        <w:spacing w:line="240" w:lineRule="auto"/>
        <w:ind w:left="1440" w:hanging="720"/>
        <w:rPr>
          <w:color w:val="000000" w:themeColor="text1"/>
          <w:sz w:val="23"/>
          <w:szCs w:val="23"/>
          <w:lang w:val="en-GB"/>
        </w:rPr>
      </w:pPr>
      <w:r w:rsidRPr="002B73B0">
        <w:rPr>
          <w:color w:val="000000" w:themeColor="text1"/>
          <w:sz w:val="23"/>
          <w:szCs w:val="23"/>
          <w:lang w:val="en-GB"/>
        </w:rPr>
        <w:t>Is authorized in writing by the Disclosing Party to be released or is designated in writing by Disclosing Party as no longer bei</w:t>
      </w:r>
      <w:r w:rsidR="00305425" w:rsidRPr="002B73B0">
        <w:rPr>
          <w:color w:val="000000" w:themeColor="text1"/>
          <w:sz w:val="23"/>
          <w:szCs w:val="23"/>
          <w:lang w:val="en-GB"/>
        </w:rPr>
        <w:t>ng confidential or proprietary.</w:t>
      </w:r>
    </w:p>
    <w:p w14:paraId="7EF61B7D" w14:textId="77777777" w:rsidR="00146FA6" w:rsidRPr="002B73B0" w:rsidRDefault="00146FA6" w:rsidP="00146FA6">
      <w:pPr>
        <w:spacing w:line="240" w:lineRule="auto"/>
        <w:rPr>
          <w:color w:val="000000" w:themeColor="text1"/>
          <w:sz w:val="23"/>
          <w:szCs w:val="23"/>
          <w:lang w:val="en-GB"/>
        </w:rPr>
      </w:pPr>
    </w:p>
    <w:p w14:paraId="428994BA" w14:textId="77777777" w:rsidR="00AB28A8" w:rsidRPr="002B73B0" w:rsidRDefault="00AB28A8" w:rsidP="00305425">
      <w:pPr>
        <w:pStyle w:val="ListParagraph"/>
        <w:numPr>
          <w:ilvl w:val="1"/>
          <w:numId w:val="8"/>
        </w:numPr>
        <w:spacing w:line="240" w:lineRule="auto"/>
        <w:ind w:left="720" w:hanging="720"/>
        <w:rPr>
          <w:color w:val="000000" w:themeColor="text1"/>
          <w:sz w:val="23"/>
          <w:szCs w:val="23"/>
          <w:lang w:val="en-GB"/>
        </w:rPr>
      </w:pPr>
      <w:r w:rsidRPr="002B73B0">
        <w:rPr>
          <w:color w:val="000000" w:themeColor="text1"/>
          <w:sz w:val="23"/>
          <w:szCs w:val="23"/>
          <w:lang w:val="en-GB"/>
        </w:rPr>
        <w:t>Nothing contained in this Agreement shall act to prevent either party from concurrently or otherwise discussing or planning similar endeavours with any pa</w:t>
      </w:r>
      <w:r w:rsidR="00A62582" w:rsidRPr="002B73B0">
        <w:rPr>
          <w:color w:val="000000" w:themeColor="text1"/>
          <w:sz w:val="23"/>
          <w:szCs w:val="23"/>
          <w:lang w:val="en-GB"/>
        </w:rPr>
        <w:t>rty other than the other party.</w:t>
      </w:r>
      <w:r w:rsidRPr="002B73B0">
        <w:rPr>
          <w:color w:val="000000" w:themeColor="text1"/>
          <w:sz w:val="23"/>
          <w:szCs w:val="23"/>
          <w:lang w:val="en-GB"/>
        </w:rPr>
        <w:t xml:space="preserve"> Neither party shall discuss nor disclose in writing or by any other means to any third party, any information knowingly allusive to any Confidential Information.</w:t>
      </w:r>
    </w:p>
    <w:p w14:paraId="331B8966" w14:textId="77777777" w:rsidR="00AB28A8" w:rsidRPr="002B73B0" w:rsidRDefault="00AB28A8" w:rsidP="00305425">
      <w:pPr>
        <w:spacing w:line="240" w:lineRule="auto"/>
        <w:rPr>
          <w:color w:val="000000" w:themeColor="text1"/>
          <w:sz w:val="23"/>
          <w:szCs w:val="23"/>
          <w:lang w:val="en-GB"/>
        </w:rPr>
      </w:pPr>
    </w:p>
    <w:p w14:paraId="4272E220" w14:textId="77777777" w:rsidR="00AB28A8" w:rsidRPr="002B73B0" w:rsidRDefault="00AB28A8" w:rsidP="00305425">
      <w:pPr>
        <w:pStyle w:val="ListParagraph"/>
        <w:numPr>
          <w:ilvl w:val="1"/>
          <w:numId w:val="8"/>
        </w:numPr>
        <w:spacing w:line="240" w:lineRule="auto"/>
        <w:ind w:left="720" w:hanging="720"/>
        <w:rPr>
          <w:color w:val="000000" w:themeColor="text1"/>
          <w:sz w:val="23"/>
          <w:szCs w:val="23"/>
          <w:lang w:val="en-GB"/>
        </w:rPr>
      </w:pPr>
      <w:r w:rsidRPr="002B73B0">
        <w:rPr>
          <w:color w:val="000000" w:themeColor="text1"/>
          <w:sz w:val="23"/>
          <w:szCs w:val="23"/>
          <w:lang w:val="en-GB"/>
        </w:rPr>
        <w:t>Neither this Agreement nor provision of Confidential Information pursuant to it shall be construed as an agreement, commitment, promise or representation by either party to do business with the other or to do anything except as set out specifically in this Agreement.</w:t>
      </w:r>
    </w:p>
    <w:p w14:paraId="4C59B7D2" w14:textId="77777777" w:rsidR="00B053B1" w:rsidRPr="002B73B0" w:rsidRDefault="00B053B1" w:rsidP="00305425">
      <w:pPr>
        <w:spacing w:line="240" w:lineRule="auto"/>
        <w:rPr>
          <w:color w:val="000000" w:themeColor="text1"/>
          <w:sz w:val="23"/>
          <w:szCs w:val="23"/>
          <w:lang w:val="en-GB"/>
        </w:rPr>
      </w:pPr>
    </w:p>
    <w:p w14:paraId="28EDD718" w14:textId="77777777" w:rsidR="00A62582" w:rsidRPr="002B73B0" w:rsidRDefault="00A62582" w:rsidP="00305425">
      <w:pPr>
        <w:spacing w:line="240" w:lineRule="auto"/>
        <w:rPr>
          <w:color w:val="000000" w:themeColor="text1"/>
          <w:sz w:val="23"/>
          <w:szCs w:val="23"/>
          <w:lang w:val="en-GB"/>
        </w:rPr>
      </w:pPr>
    </w:p>
    <w:p w14:paraId="47618B76" w14:textId="77777777" w:rsidR="00D36CFF" w:rsidRPr="002B73B0" w:rsidRDefault="00D36CFF" w:rsidP="00305425">
      <w:pPr>
        <w:pStyle w:val="ListParagraph"/>
        <w:numPr>
          <w:ilvl w:val="0"/>
          <w:numId w:val="8"/>
        </w:numPr>
        <w:spacing w:line="240" w:lineRule="auto"/>
        <w:ind w:left="720" w:hanging="720"/>
        <w:rPr>
          <w:b/>
          <w:color w:val="000000" w:themeColor="text1"/>
          <w:sz w:val="23"/>
          <w:szCs w:val="23"/>
          <w:lang w:val="en-GB"/>
        </w:rPr>
      </w:pPr>
      <w:r w:rsidRPr="002B73B0">
        <w:rPr>
          <w:b/>
          <w:color w:val="000000" w:themeColor="text1"/>
          <w:sz w:val="23"/>
          <w:szCs w:val="23"/>
          <w:lang w:val="en-GB"/>
        </w:rPr>
        <w:t>BREACH</w:t>
      </w:r>
    </w:p>
    <w:p w14:paraId="042FFC3F" w14:textId="77777777" w:rsidR="00D21DC2" w:rsidRPr="002B73B0" w:rsidRDefault="00D21DC2" w:rsidP="00305425">
      <w:pPr>
        <w:pStyle w:val="ListParagraph"/>
        <w:spacing w:line="240" w:lineRule="auto"/>
        <w:ind w:left="360"/>
        <w:rPr>
          <w:b/>
          <w:color w:val="000000" w:themeColor="text1"/>
          <w:sz w:val="23"/>
          <w:szCs w:val="23"/>
          <w:lang w:val="en-GB"/>
        </w:rPr>
      </w:pPr>
    </w:p>
    <w:p w14:paraId="3FECB037" w14:textId="77777777" w:rsidR="00D36CFF" w:rsidRPr="002B73B0" w:rsidRDefault="00D36CFF" w:rsidP="00305425">
      <w:pPr>
        <w:widowControl w:val="0"/>
        <w:numPr>
          <w:ilvl w:val="1"/>
          <w:numId w:val="8"/>
        </w:numPr>
        <w:tabs>
          <w:tab w:val="left" w:pos="720"/>
        </w:tabs>
        <w:autoSpaceDE w:val="0"/>
        <w:autoSpaceDN w:val="0"/>
        <w:adjustRightInd w:val="0"/>
        <w:spacing w:line="240" w:lineRule="auto"/>
        <w:ind w:left="720" w:hanging="720"/>
        <w:rPr>
          <w:color w:val="000000" w:themeColor="text1"/>
          <w:sz w:val="23"/>
          <w:szCs w:val="23"/>
        </w:rPr>
      </w:pPr>
      <w:r w:rsidRPr="002B73B0">
        <w:rPr>
          <w:color w:val="000000" w:themeColor="text1"/>
          <w:sz w:val="23"/>
          <w:szCs w:val="23"/>
        </w:rPr>
        <w:t>In the event of a breach of a term of this agreement by such employees, agents, representative, and/or consultants, the Receiving Party shall fully indemnify the Disclosing Party and pay damages for all loss suffered irrespective of whether such loss was directly or indirectly due to the employees, agents, representa</w:t>
      </w:r>
      <w:r w:rsidR="00146FA6" w:rsidRPr="002B73B0">
        <w:rPr>
          <w:color w:val="000000" w:themeColor="text1"/>
          <w:sz w:val="23"/>
          <w:szCs w:val="23"/>
        </w:rPr>
        <w:t>tive and/or consultant breach.</w:t>
      </w:r>
    </w:p>
    <w:p w14:paraId="7630F1B6" w14:textId="77777777" w:rsidR="00D36CFF" w:rsidRPr="002B73B0" w:rsidRDefault="00D36CFF" w:rsidP="00305425">
      <w:pPr>
        <w:pStyle w:val="ListParagraph"/>
        <w:spacing w:line="240" w:lineRule="auto"/>
        <w:ind w:left="360"/>
        <w:rPr>
          <w:color w:val="000000" w:themeColor="text1"/>
          <w:sz w:val="23"/>
          <w:szCs w:val="23"/>
          <w:lang w:val="en-GB"/>
        </w:rPr>
      </w:pPr>
    </w:p>
    <w:p w14:paraId="4EB5DB1D" w14:textId="77777777" w:rsidR="00D36CFF" w:rsidRPr="002B73B0" w:rsidRDefault="00D36CFF" w:rsidP="00305425">
      <w:pPr>
        <w:pStyle w:val="ListParagraph"/>
        <w:numPr>
          <w:ilvl w:val="1"/>
          <w:numId w:val="8"/>
        </w:numPr>
        <w:tabs>
          <w:tab w:val="left" w:pos="720"/>
        </w:tabs>
        <w:spacing w:line="240" w:lineRule="auto"/>
        <w:ind w:left="720" w:hanging="720"/>
        <w:rPr>
          <w:color w:val="000000" w:themeColor="text1"/>
          <w:sz w:val="23"/>
          <w:szCs w:val="23"/>
          <w:lang w:val="en-GB"/>
        </w:rPr>
      </w:pPr>
      <w:r w:rsidRPr="002B73B0">
        <w:rPr>
          <w:color w:val="000000" w:themeColor="text1"/>
          <w:sz w:val="23"/>
          <w:szCs w:val="23"/>
          <w:lang w:val="en-GB"/>
        </w:rPr>
        <w:t xml:space="preserve">It is agreed that a violation of any of the provisions of this Agreement by the Receiving Party will cause irreparable harm and injury to the Disclosing Party and that Disclosing Party shall be entitled to pursue, in addition to any other rights and remedies it may have at law or in equity, </w:t>
      </w:r>
      <w:r w:rsidRPr="002B73B0">
        <w:rPr>
          <w:rStyle w:val="DeltaViewDeletion"/>
          <w:strike w:val="0"/>
          <w:color w:val="000000" w:themeColor="text1"/>
          <w:sz w:val="23"/>
          <w:szCs w:val="23"/>
          <w:lang w:val="en-GB"/>
        </w:rPr>
        <w:t xml:space="preserve">to </w:t>
      </w:r>
      <w:r w:rsidRPr="002B73B0">
        <w:rPr>
          <w:color w:val="000000" w:themeColor="text1"/>
          <w:sz w:val="23"/>
          <w:szCs w:val="23"/>
          <w:lang w:val="en-GB"/>
        </w:rPr>
        <w:t>an injunction enjoining and restraining the Receiving Party from doing or continuing to do any such act and any other violations or anticipatory violations of this Agreement.</w:t>
      </w:r>
    </w:p>
    <w:p w14:paraId="31A3B516" w14:textId="77777777" w:rsidR="00FE312D" w:rsidRPr="002B73B0" w:rsidRDefault="00FE312D" w:rsidP="00305425">
      <w:pPr>
        <w:spacing w:line="240" w:lineRule="auto"/>
        <w:rPr>
          <w:color w:val="000000" w:themeColor="text1"/>
          <w:sz w:val="23"/>
          <w:szCs w:val="23"/>
          <w:lang w:val="en-GB"/>
        </w:rPr>
      </w:pPr>
    </w:p>
    <w:p w14:paraId="7066E6C1" w14:textId="77777777" w:rsidR="00A62582" w:rsidRPr="002B73B0" w:rsidRDefault="00A62582" w:rsidP="00305425">
      <w:pPr>
        <w:spacing w:line="240" w:lineRule="auto"/>
        <w:rPr>
          <w:color w:val="000000" w:themeColor="text1"/>
          <w:sz w:val="23"/>
          <w:szCs w:val="23"/>
          <w:lang w:val="en-GB"/>
        </w:rPr>
      </w:pPr>
    </w:p>
    <w:p w14:paraId="36AF6B2E" w14:textId="77777777" w:rsidR="00AB28A8" w:rsidRPr="002B73B0" w:rsidRDefault="00AB28A8" w:rsidP="00305425">
      <w:pPr>
        <w:pStyle w:val="ListParagraph"/>
        <w:numPr>
          <w:ilvl w:val="0"/>
          <w:numId w:val="8"/>
        </w:numPr>
        <w:spacing w:line="240" w:lineRule="auto"/>
        <w:ind w:left="720" w:hanging="720"/>
        <w:rPr>
          <w:b/>
          <w:bCs/>
          <w:smallCaps/>
          <w:color w:val="000000" w:themeColor="text1"/>
          <w:sz w:val="23"/>
          <w:szCs w:val="23"/>
          <w:lang w:val="en-GB"/>
        </w:rPr>
      </w:pPr>
      <w:proofErr w:type="gramStart"/>
      <w:r w:rsidRPr="002B73B0">
        <w:rPr>
          <w:b/>
          <w:bCs/>
          <w:smallCaps/>
          <w:color w:val="000000" w:themeColor="text1"/>
          <w:sz w:val="23"/>
          <w:szCs w:val="23"/>
        </w:rPr>
        <w:t>NON</w:t>
      </w:r>
      <w:r w:rsidRPr="002B73B0">
        <w:rPr>
          <w:rStyle w:val="DeltaViewDeletion"/>
          <w:b/>
          <w:bCs/>
          <w:smallCaps/>
          <w:color w:val="000000" w:themeColor="text1"/>
          <w:sz w:val="23"/>
          <w:szCs w:val="23"/>
        </w:rPr>
        <w:t xml:space="preserve"> </w:t>
      </w:r>
      <w:r w:rsidRPr="002B73B0">
        <w:rPr>
          <w:rStyle w:val="DeltaViewDeletion"/>
          <w:b/>
          <w:bCs/>
          <w:smallCaps/>
          <w:strike w:val="0"/>
          <w:color w:val="000000" w:themeColor="text1"/>
          <w:sz w:val="23"/>
          <w:szCs w:val="23"/>
        </w:rPr>
        <w:t>COMPETITION</w:t>
      </w:r>
      <w:proofErr w:type="gramEnd"/>
      <w:r w:rsidRPr="002B73B0">
        <w:rPr>
          <w:b/>
          <w:bCs/>
          <w:smallCaps/>
          <w:color w:val="000000" w:themeColor="text1"/>
          <w:sz w:val="23"/>
          <w:szCs w:val="23"/>
        </w:rPr>
        <w:t xml:space="preserve"> CLAUSE</w:t>
      </w:r>
    </w:p>
    <w:p w14:paraId="02AFA14D" w14:textId="77777777" w:rsidR="00D21DC2" w:rsidRPr="002B73B0" w:rsidRDefault="00D21DC2" w:rsidP="00305425">
      <w:pPr>
        <w:pStyle w:val="ListParagraph"/>
        <w:spacing w:line="240" w:lineRule="auto"/>
        <w:rPr>
          <w:b/>
          <w:bCs/>
          <w:smallCaps/>
          <w:color w:val="000000" w:themeColor="text1"/>
          <w:sz w:val="23"/>
          <w:szCs w:val="23"/>
          <w:lang w:val="en-GB"/>
        </w:rPr>
      </w:pPr>
    </w:p>
    <w:p w14:paraId="26CBB56E" w14:textId="77777777" w:rsidR="00D8291C" w:rsidRPr="002B73B0" w:rsidRDefault="00AB28A8" w:rsidP="00305425">
      <w:pPr>
        <w:spacing w:line="240" w:lineRule="auto"/>
        <w:ind w:left="720"/>
        <w:rPr>
          <w:color w:val="000000" w:themeColor="text1"/>
          <w:sz w:val="23"/>
          <w:szCs w:val="23"/>
        </w:rPr>
      </w:pPr>
      <w:r w:rsidRPr="002B73B0">
        <w:rPr>
          <w:color w:val="000000" w:themeColor="text1"/>
          <w:sz w:val="23"/>
          <w:szCs w:val="23"/>
        </w:rPr>
        <w:t>The Parties agree that during the term of this Agreement and the expiry of this Agreement</w:t>
      </w:r>
      <w:r w:rsidR="00D8291C" w:rsidRPr="002B73B0">
        <w:rPr>
          <w:color w:val="000000" w:themeColor="text1"/>
          <w:sz w:val="23"/>
          <w:szCs w:val="23"/>
        </w:rPr>
        <w:t>,</w:t>
      </w:r>
      <w:r w:rsidRPr="002B73B0">
        <w:rPr>
          <w:color w:val="000000" w:themeColor="text1"/>
          <w:sz w:val="23"/>
          <w:szCs w:val="23"/>
        </w:rPr>
        <w:t xml:space="preserve"> </w:t>
      </w:r>
      <w:r w:rsidRPr="002B73B0">
        <w:rPr>
          <w:rStyle w:val="DeltaViewDeletion"/>
          <w:strike w:val="0"/>
          <w:color w:val="000000" w:themeColor="text1"/>
          <w:sz w:val="23"/>
          <w:szCs w:val="23"/>
        </w:rPr>
        <w:t xml:space="preserve">the Parties </w:t>
      </w:r>
      <w:r w:rsidRPr="002B73B0">
        <w:rPr>
          <w:color w:val="000000" w:themeColor="text1"/>
          <w:sz w:val="23"/>
          <w:szCs w:val="23"/>
        </w:rPr>
        <w:t>shall not either directly or indirectly attempt to register or use</w:t>
      </w:r>
      <w:r w:rsidR="00D8291C" w:rsidRPr="002B73B0">
        <w:rPr>
          <w:color w:val="000000" w:themeColor="text1"/>
          <w:sz w:val="23"/>
          <w:szCs w:val="23"/>
        </w:rPr>
        <w:t xml:space="preserve"> </w:t>
      </w:r>
      <w:r w:rsidR="00C23D6D" w:rsidRPr="002B73B0">
        <w:rPr>
          <w:color w:val="000000" w:themeColor="text1"/>
          <w:sz w:val="23"/>
          <w:szCs w:val="23"/>
        </w:rPr>
        <w:t xml:space="preserve">the </w:t>
      </w:r>
      <w:r w:rsidR="00340FC9" w:rsidRPr="002B73B0">
        <w:rPr>
          <w:color w:val="000000" w:themeColor="text1"/>
          <w:sz w:val="23"/>
          <w:szCs w:val="23"/>
        </w:rPr>
        <w:t>Disclosing Party</w:t>
      </w:r>
      <w:r w:rsidR="00D8291C" w:rsidRPr="002B73B0">
        <w:rPr>
          <w:color w:val="000000" w:themeColor="text1"/>
          <w:sz w:val="23"/>
          <w:szCs w:val="23"/>
        </w:rPr>
        <w:t>’s</w:t>
      </w:r>
      <w:r w:rsidR="00C23D6D" w:rsidRPr="002B73B0">
        <w:rPr>
          <w:color w:val="000000" w:themeColor="text1"/>
          <w:sz w:val="23"/>
          <w:szCs w:val="23"/>
        </w:rPr>
        <w:t xml:space="preserve"> Confidential Information</w:t>
      </w:r>
      <w:r w:rsidR="00D8291C" w:rsidRPr="002B73B0">
        <w:rPr>
          <w:color w:val="000000" w:themeColor="text1"/>
          <w:sz w:val="23"/>
          <w:szCs w:val="23"/>
        </w:rPr>
        <w:t xml:space="preserve"> or any intellectual property including any patent, copyright and industrial design or etc. or technology in whole or in part </w:t>
      </w:r>
      <w:r w:rsidRPr="002B73B0">
        <w:rPr>
          <w:color w:val="000000" w:themeColor="text1"/>
          <w:sz w:val="23"/>
          <w:szCs w:val="23"/>
        </w:rPr>
        <w:t xml:space="preserve">without the prior written consent of the </w:t>
      </w:r>
      <w:r w:rsidR="00D8291C" w:rsidRPr="002B73B0">
        <w:rPr>
          <w:color w:val="000000" w:themeColor="text1"/>
          <w:sz w:val="23"/>
          <w:szCs w:val="23"/>
        </w:rPr>
        <w:t>Disclosing Party</w:t>
      </w:r>
      <w:r w:rsidRPr="002B73B0">
        <w:rPr>
          <w:color w:val="000000" w:themeColor="text1"/>
          <w:sz w:val="23"/>
          <w:szCs w:val="23"/>
        </w:rPr>
        <w:t>.</w:t>
      </w:r>
      <w:r w:rsidR="00D8291C" w:rsidRPr="002B73B0">
        <w:rPr>
          <w:color w:val="000000" w:themeColor="text1"/>
          <w:sz w:val="23"/>
          <w:szCs w:val="23"/>
        </w:rPr>
        <w:t xml:space="preserve"> </w:t>
      </w:r>
    </w:p>
    <w:p w14:paraId="6FFC081D" w14:textId="77777777" w:rsidR="004B16C0" w:rsidRPr="002B73B0" w:rsidRDefault="004B16C0" w:rsidP="00305425">
      <w:pPr>
        <w:spacing w:line="240" w:lineRule="auto"/>
        <w:ind w:left="720"/>
        <w:rPr>
          <w:color w:val="000000" w:themeColor="text1"/>
          <w:sz w:val="23"/>
          <w:szCs w:val="23"/>
        </w:rPr>
      </w:pPr>
    </w:p>
    <w:p w14:paraId="32D0387F" w14:textId="77777777" w:rsidR="002B73B0" w:rsidRDefault="002B73B0" w:rsidP="002B73B0">
      <w:pPr>
        <w:spacing w:line="240" w:lineRule="auto"/>
        <w:rPr>
          <w:b/>
          <w:bCs/>
          <w:smallCaps/>
          <w:color w:val="000000" w:themeColor="text1"/>
          <w:sz w:val="23"/>
          <w:szCs w:val="23"/>
          <w:lang w:val="en-GB"/>
        </w:rPr>
      </w:pPr>
    </w:p>
    <w:p w14:paraId="791432A1" w14:textId="77777777" w:rsidR="002B73B0" w:rsidRPr="002B73B0" w:rsidRDefault="002B73B0" w:rsidP="002B73B0">
      <w:pPr>
        <w:spacing w:line="240" w:lineRule="auto"/>
        <w:rPr>
          <w:b/>
          <w:bCs/>
          <w:smallCaps/>
          <w:color w:val="000000" w:themeColor="text1"/>
          <w:sz w:val="23"/>
          <w:szCs w:val="23"/>
          <w:lang w:val="en-GB"/>
        </w:rPr>
      </w:pPr>
    </w:p>
    <w:p w14:paraId="16E74A2B" w14:textId="77777777" w:rsidR="00AB28A8" w:rsidRPr="002B73B0" w:rsidRDefault="00305425" w:rsidP="00305425">
      <w:pPr>
        <w:pStyle w:val="ListParagraph"/>
        <w:numPr>
          <w:ilvl w:val="0"/>
          <w:numId w:val="8"/>
        </w:numPr>
        <w:spacing w:line="240" w:lineRule="auto"/>
        <w:ind w:left="720" w:hanging="720"/>
        <w:rPr>
          <w:b/>
          <w:bCs/>
          <w:smallCaps/>
          <w:color w:val="000000" w:themeColor="text1"/>
          <w:sz w:val="23"/>
          <w:szCs w:val="23"/>
          <w:lang w:val="en-GB"/>
        </w:rPr>
      </w:pPr>
      <w:r w:rsidRPr="002B73B0">
        <w:rPr>
          <w:b/>
          <w:bCs/>
          <w:smallCaps/>
          <w:color w:val="000000" w:themeColor="text1"/>
          <w:sz w:val="23"/>
          <w:szCs w:val="23"/>
        </w:rPr>
        <w:lastRenderedPageBreak/>
        <w:t>GOVERNING LAW</w:t>
      </w:r>
    </w:p>
    <w:p w14:paraId="42151AE1" w14:textId="77777777" w:rsidR="00D21DC2" w:rsidRPr="002B73B0" w:rsidRDefault="00D21DC2" w:rsidP="00305425">
      <w:pPr>
        <w:pStyle w:val="ListParagraph"/>
        <w:spacing w:line="240" w:lineRule="auto"/>
        <w:rPr>
          <w:b/>
          <w:bCs/>
          <w:smallCaps/>
          <w:color w:val="000000" w:themeColor="text1"/>
          <w:sz w:val="23"/>
          <w:szCs w:val="23"/>
          <w:lang w:val="en-GB"/>
        </w:rPr>
      </w:pPr>
    </w:p>
    <w:p w14:paraId="3EB4F99D" w14:textId="77777777" w:rsidR="00AB28A8" w:rsidRPr="002B73B0" w:rsidRDefault="00AB28A8" w:rsidP="00305425">
      <w:pPr>
        <w:spacing w:line="240" w:lineRule="auto"/>
        <w:ind w:left="720"/>
        <w:rPr>
          <w:color w:val="000000" w:themeColor="text1"/>
          <w:sz w:val="23"/>
          <w:szCs w:val="23"/>
          <w:lang w:val="en-GB"/>
        </w:rPr>
      </w:pPr>
      <w:r w:rsidRPr="002B73B0">
        <w:rPr>
          <w:color w:val="000000" w:themeColor="text1"/>
          <w:sz w:val="23"/>
          <w:szCs w:val="23"/>
        </w:rPr>
        <w:t>This</w:t>
      </w:r>
      <w:r w:rsidRPr="002B73B0">
        <w:rPr>
          <w:color w:val="000000" w:themeColor="text1"/>
          <w:sz w:val="23"/>
          <w:szCs w:val="23"/>
          <w:lang w:val="en-GB"/>
        </w:rPr>
        <w:t xml:space="preserve"> Agreement shall be construed in accordance with the substantive Laws of Sri Lanka</w:t>
      </w:r>
      <w:r w:rsidR="00146FA6" w:rsidRPr="002B73B0">
        <w:rPr>
          <w:color w:val="000000" w:themeColor="text1"/>
          <w:sz w:val="23"/>
          <w:szCs w:val="23"/>
          <w:lang w:val="en-GB"/>
        </w:rPr>
        <w:t>.</w:t>
      </w:r>
    </w:p>
    <w:p w14:paraId="3FD8C7A3" w14:textId="77777777" w:rsidR="00146FA6" w:rsidRPr="002B73B0" w:rsidRDefault="00146FA6" w:rsidP="00305425">
      <w:pPr>
        <w:spacing w:line="240" w:lineRule="auto"/>
        <w:ind w:left="720"/>
        <w:rPr>
          <w:color w:val="000000" w:themeColor="text1"/>
          <w:sz w:val="23"/>
          <w:szCs w:val="23"/>
          <w:lang w:val="en-GB"/>
        </w:rPr>
      </w:pPr>
    </w:p>
    <w:p w14:paraId="7A6F9C9E" w14:textId="77777777" w:rsidR="00634562" w:rsidRPr="002B73B0" w:rsidRDefault="00634562" w:rsidP="00305425">
      <w:pPr>
        <w:spacing w:line="240" w:lineRule="auto"/>
        <w:ind w:left="720"/>
        <w:rPr>
          <w:color w:val="000000" w:themeColor="text1"/>
          <w:sz w:val="23"/>
          <w:szCs w:val="23"/>
          <w:lang w:val="en-GB"/>
        </w:rPr>
      </w:pPr>
    </w:p>
    <w:p w14:paraId="26D84286" w14:textId="77777777" w:rsidR="00AB28A8" w:rsidRPr="002B73B0" w:rsidRDefault="00305425" w:rsidP="00305425">
      <w:pPr>
        <w:pStyle w:val="ListParagraph"/>
        <w:numPr>
          <w:ilvl w:val="0"/>
          <w:numId w:val="8"/>
        </w:numPr>
        <w:spacing w:line="240" w:lineRule="auto"/>
        <w:ind w:left="720" w:hanging="720"/>
        <w:rPr>
          <w:b/>
          <w:bCs/>
          <w:smallCaps/>
          <w:color w:val="000000" w:themeColor="text1"/>
          <w:sz w:val="23"/>
          <w:szCs w:val="23"/>
          <w:lang w:val="en-GB"/>
        </w:rPr>
      </w:pPr>
      <w:r w:rsidRPr="002B73B0">
        <w:rPr>
          <w:b/>
          <w:bCs/>
          <w:smallCaps/>
          <w:color w:val="000000" w:themeColor="text1"/>
          <w:sz w:val="23"/>
          <w:szCs w:val="23"/>
        </w:rPr>
        <w:t>ENTIRE AGREEMENT/MODIFICATIONS</w:t>
      </w:r>
    </w:p>
    <w:p w14:paraId="517CE286" w14:textId="77777777" w:rsidR="00D21DC2" w:rsidRPr="002B73B0" w:rsidRDefault="00D21DC2" w:rsidP="00305425">
      <w:pPr>
        <w:pStyle w:val="ListParagraph"/>
        <w:spacing w:line="240" w:lineRule="auto"/>
        <w:rPr>
          <w:b/>
          <w:bCs/>
          <w:smallCaps/>
          <w:color w:val="000000" w:themeColor="text1"/>
          <w:sz w:val="23"/>
          <w:szCs w:val="23"/>
          <w:lang w:val="en-GB"/>
        </w:rPr>
      </w:pPr>
    </w:p>
    <w:p w14:paraId="3F0B1256" w14:textId="77777777" w:rsidR="00AB28A8" w:rsidRPr="002B73B0" w:rsidRDefault="00AB28A8" w:rsidP="00305425">
      <w:pPr>
        <w:spacing w:line="240" w:lineRule="auto"/>
        <w:ind w:left="720"/>
        <w:rPr>
          <w:color w:val="000000" w:themeColor="text1"/>
          <w:sz w:val="23"/>
          <w:szCs w:val="23"/>
          <w:lang w:val="en-GB"/>
        </w:rPr>
      </w:pPr>
      <w:r w:rsidRPr="002B73B0">
        <w:rPr>
          <w:color w:val="000000" w:themeColor="text1"/>
          <w:sz w:val="23"/>
          <w:szCs w:val="23"/>
        </w:rPr>
        <w:t>This</w:t>
      </w:r>
      <w:r w:rsidRPr="002B73B0">
        <w:rPr>
          <w:color w:val="000000" w:themeColor="text1"/>
          <w:sz w:val="23"/>
          <w:szCs w:val="23"/>
          <w:lang w:val="en-GB"/>
        </w:rPr>
        <w:t xml:space="preserve"> Agreement</w:t>
      </w:r>
      <w:r w:rsidR="004E2932" w:rsidRPr="002B73B0">
        <w:rPr>
          <w:color w:val="000000" w:themeColor="text1"/>
          <w:sz w:val="23"/>
          <w:szCs w:val="23"/>
          <w:lang w:val="en-GB"/>
        </w:rPr>
        <w:t xml:space="preserve"> contains the </w:t>
      </w:r>
      <w:r w:rsidRPr="002B73B0">
        <w:rPr>
          <w:color w:val="000000" w:themeColor="text1"/>
          <w:sz w:val="23"/>
          <w:szCs w:val="23"/>
          <w:lang w:val="en-GB"/>
        </w:rPr>
        <w:t>entire</w:t>
      </w:r>
      <w:r w:rsidR="004E2932" w:rsidRPr="002B73B0">
        <w:rPr>
          <w:color w:val="000000" w:themeColor="text1"/>
          <w:sz w:val="23"/>
          <w:szCs w:val="23"/>
          <w:lang w:val="en-GB"/>
        </w:rPr>
        <w:t xml:space="preserve"> understanding</w:t>
      </w:r>
      <w:r w:rsidRPr="002B73B0">
        <w:rPr>
          <w:color w:val="000000" w:themeColor="text1"/>
          <w:sz w:val="23"/>
          <w:szCs w:val="23"/>
          <w:lang w:val="en-GB"/>
        </w:rPr>
        <w:t xml:space="preserve"> between the Parties with respect to nondisclosure of Confidential Information pertaining to the matter of mutual interest stated above and supersedes all prior agreements and understanding with respect to this subject. This Agreement may be amended only by written agreement executed by both Parties. This Agreement shall not be assigned or transferred by either party without the prior writ</w:t>
      </w:r>
      <w:r w:rsidR="00A62582" w:rsidRPr="002B73B0">
        <w:rPr>
          <w:color w:val="000000" w:themeColor="text1"/>
          <w:sz w:val="23"/>
          <w:szCs w:val="23"/>
          <w:lang w:val="en-GB"/>
        </w:rPr>
        <w:t>ten consent of the other party.</w:t>
      </w:r>
      <w:r w:rsidRPr="002B73B0">
        <w:rPr>
          <w:color w:val="000000" w:themeColor="text1"/>
          <w:sz w:val="23"/>
          <w:szCs w:val="23"/>
          <w:lang w:val="en-GB"/>
        </w:rPr>
        <w:t xml:space="preserve"> This Agreement shall be binding on successors and permitted assigns of the Parties.</w:t>
      </w:r>
    </w:p>
    <w:p w14:paraId="26CB370C" w14:textId="77777777" w:rsidR="00AB28A8" w:rsidRPr="002B73B0" w:rsidRDefault="00AB28A8" w:rsidP="00305425">
      <w:pPr>
        <w:spacing w:line="240" w:lineRule="auto"/>
        <w:rPr>
          <w:color w:val="000000" w:themeColor="text1"/>
          <w:sz w:val="23"/>
          <w:szCs w:val="23"/>
          <w:lang w:val="en-GB"/>
        </w:rPr>
      </w:pPr>
    </w:p>
    <w:p w14:paraId="5D0B9DFA" w14:textId="77777777" w:rsidR="00305425" w:rsidRPr="002B73B0" w:rsidRDefault="00305425" w:rsidP="00305425">
      <w:pPr>
        <w:spacing w:line="240" w:lineRule="auto"/>
        <w:rPr>
          <w:color w:val="000000" w:themeColor="text1"/>
          <w:sz w:val="23"/>
          <w:szCs w:val="23"/>
          <w:lang w:val="en-GB"/>
        </w:rPr>
      </w:pPr>
    </w:p>
    <w:p w14:paraId="21B858C3" w14:textId="77777777" w:rsidR="00AB28A8" w:rsidRPr="002B73B0" w:rsidRDefault="007D3A01" w:rsidP="00305425">
      <w:pPr>
        <w:pStyle w:val="ListParagraph"/>
        <w:numPr>
          <w:ilvl w:val="0"/>
          <w:numId w:val="8"/>
        </w:numPr>
        <w:spacing w:line="240" w:lineRule="auto"/>
        <w:ind w:left="720" w:hanging="720"/>
        <w:rPr>
          <w:b/>
          <w:bCs/>
          <w:smallCaps/>
          <w:color w:val="000000" w:themeColor="text1"/>
          <w:sz w:val="23"/>
          <w:szCs w:val="23"/>
          <w:lang w:val="en-GB"/>
        </w:rPr>
      </w:pPr>
      <w:r w:rsidRPr="002B73B0">
        <w:rPr>
          <w:b/>
          <w:bCs/>
          <w:smallCaps/>
          <w:color w:val="000000" w:themeColor="text1"/>
          <w:sz w:val="23"/>
          <w:szCs w:val="23"/>
        </w:rPr>
        <w:t xml:space="preserve">CONFIDENTIALITY PERIOD </w:t>
      </w:r>
      <w:r w:rsidR="00D36CFF" w:rsidRPr="002B73B0">
        <w:rPr>
          <w:b/>
          <w:bCs/>
          <w:smallCaps/>
          <w:color w:val="000000" w:themeColor="text1"/>
          <w:sz w:val="23"/>
          <w:szCs w:val="23"/>
        </w:rPr>
        <w:t>/ TERMINATION</w:t>
      </w:r>
    </w:p>
    <w:p w14:paraId="3831FB9E" w14:textId="77777777" w:rsidR="00D21DC2" w:rsidRPr="002B73B0" w:rsidRDefault="00D21DC2" w:rsidP="00305425">
      <w:pPr>
        <w:pStyle w:val="ListParagraph"/>
        <w:spacing w:line="240" w:lineRule="auto"/>
        <w:rPr>
          <w:b/>
          <w:bCs/>
          <w:smallCaps/>
          <w:color w:val="000000" w:themeColor="text1"/>
          <w:sz w:val="23"/>
          <w:szCs w:val="23"/>
          <w:lang w:val="en-GB"/>
        </w:rPr>
      </w:pPr>
    </w:p>
    <w:p w14:paraId="708EC0E0" w14:textId="77777777" w:rsidR="00D8291C" w:rsidRPr="002B73B0" w:rsidRDefault="00AB28A8" w:rsidP="00305425">
      <w:pPr>
        <w:spacing w:line="240" w:lineRule="auto"/>
        <w:ind w:left="720"/>
        <w:rPr>
          <w:color w:val="000000" w:themeColor="text1"/>
          <w:sz w:val="23"/>
          <w:szCs w:val="23"/>
          <w:lang w:val="en-GB"/>
        </w:rPr>
      </w:pPr>
      <w:r w:rsidRPr="002B73B0">
        <w:rPr>
          <w:color w:val="000000" w:themeColor="text1"/>
          <w:sz w:val="23"/>
          <w:szCs w:val="23"/>
          <w:lang w:val="en-GB"/>
        </w:rPr>
        <w:t>Unless terminated earlier in writing by mutual agreement, this Agreement shall remain in force</w:t>
      </w:r>
      <w:r w:rsidR="00F95045" w:rsidRPr="002B73B0">
        <w:rPr>
          <w:color w:val="000000" w:themeColor="text1"/>
          <w:sz w:val="23"/>
          <w:szCs w:val="23"/>
          <w:lang w:val="en-GB"/>
        </w:rPr>
        <w:t xml:space="preserve"> </w:t>
      </w:r>
      <w:r w:rsidR="004E2EB9" w:rsidRPr="002B73B0">
        <w:rPr>
          <w:color w:val="000000" w:themeColor="text1"/>
          <w:sz w:val="23"/>
          <w:szCs w:val="23"/>
          <w:lang w:val="en-GB"/>
        </w:rPr>
        <w:t xml:space="preserve">for a period of </w:t>
      </w:r>
      <w:r w:rsidR="004E2EB9" w:rsidRPr="00821F0D">
        <w:rPr>
          <w:b/>
          <w:color w:val="000000" w:themeColor="text1"/>
          <w:sz w:val="23"/>
          <w:szCs w:val="23"/>
          <w:highlight w:val="yellow"/>
          <w:u w:val="single"/>
          <w:lang w:val="en-GB"/>
        </w:rPr>
        <w:t>five (5) years</w:t>
      </w:r>
      <w:r w:rsidR="004E2EB9" w:rsidRPr="002B73B0">
        <w:rPr>
          <w:color w:val="000000" w:themeColor="text1"/>
          <w:sz w:val="23"/>
          <w:szCs w:val="23"/>
          <w:lang w:val="en-GB"/>
        </w:rPr>
        <w:t xml:space="preserve"> from the date hereof. </w:t>
      </w:r>
      <w:r w:rsidR="00D8291C" w:rsidRPr="002B73B0">
        <w:rPr>
          <w:color w:val="000000" w:themeColor="text1"/>
          <w:sz w:val="23"/>
          <w:szCs w:val="23"/>
          <w:lang w:val="en-GB"/>
        </w:rPr>
        <w:t xml:space="preserve">The Termination </w:t>
      </w:r>
      <w:r w:rsidR="004E2EB9" w:rsidRPr="002B73B0">
        <w:rPr>
          <w:color w:val="000000" w:themeColor="text1"/>
          <w:sz w:val="23"/>
          <w:szCs w:val="23"/>
          <w:lang w:val="en-GB"/>
        </w:rPr>
        <w:t xml:space="preserve">or the prior determination </w:t>
      </w:r>
      <w:r w:rsidR="00D8291C" w:rsidRPr="002B73B0">
        <w:rPr>
          <w:color w:val="000000" w:themeColor="text1"/>
          <w:sz w:val="23"/>
          <w:szCs w:val="23"/>
          <w:lang w:val="en-GB"/>
        </w:rPr>
        <w:t>of this Agreement shal</w:t>
      </w:r>
      <w:r w:rsidR="00FE312D" w:rsidRPr="002B73B0">
        <w:rPr>
          <w:color w:val="000000" w:themeColor="text1"/>
          <w:sz w:val="23"/>
          <w:szCs w:val="23"/>
          <w:lang w:val="en-GB"/>
        </w:rPr>
        <w:t>l however not affect the obliga</w:t>
      </w:r>
      <w:r w:rsidR="00D8291C" w:rsidRPr="002B73B0">
        <w:rPr>
          <w:color w:val="000000" w:themeColor="text1"/>
          <w:sz w:val="23"/>
          <w:szCs w:val="23"/>
          <w:lang w:val="en-GB"/>
        </w:rPr>
        <w:t xml:space="preserve">tions of Confidentiality agreed to by the </w:t>
      </w:r>
      <w:r w:rsidR="00FE312D" w:rsidRPr="002B73B0">
        <w:rPr>
          <w:color w:val="000000" w:themeColor="text1"/>
          <w:sz w:val="23"/>
          <w:szCs w:val="23"/>
          <w:lang w:val="en-GB"/>
        </w:rPr>
        <w:t>Participant</w:t>
      </w:r>
      <w:r w:rsidR="00D8291C" w:rsidRPr="002B73B0">
        <w:rPr>
          <w:color w:val="000000" w:themeColor="text1"/>
          <w:sz w:val="23"/>
          <w:szCs w:val="23"/>
          <w:lang w:val="en-GB"/>
        </w:rPr>
        <w:t xml:space="preserve"> in terms here</w:t>
      </w:r>
      <w:r w:rsidR="004E2EB9" w:rsidRPr="002B73B0">
        <w:rPr>
          <w:color w:val="000000" w:themeColor="text1"/>
          <w:sz w:val="23"/>
          <w:szCs w:val="23"/>
          <w:lang w:val="en-GB"/>
        </w:rPr>
        <w:t>of</w:t>
      </w:r>
      <w:r w:rsidR="00D8291C" w:rsidRPr="002B73B0">
        <w:rPr>
          <w:color w:val="000000" w:themeColor="text1"/>
          <w:sz w:val="23"/>
          <w:szCs w:val="23"/>
          <w:lang w:val="en-GB"/>
        </w:rPr>
        <w:t xml:space="preserve"> and such ob</w:t>
      </w:r>
      <w:r w:rsidR="00FE312D" w:rsidRPr="002B73B0">
        <w:rPr>
          <w:color w:val="000000" w:themeColor="text1"/>
          <w:sz w:val="23"/>
          <w:szCs w:val="23"/>
          <w:lang w:val="en-GB"/>
        </w:rPr>
        <w:t>li</w:t>
      </w:r>
      <w:r w:rsidR="00D8291C" w:rsidRPr="002B73B0">
        <w:rPr>
          <w:color w:val="000000" w:themeColor="text1"/>
          <w:sz w:val="23"/>
          <w:szCs w:val="23"/>
          <w:lang w:val="en-GB"/>
        </w:rPr>
        <w:t>gation shall continue without a point in</w:t>
      </w:r>
      <w:r w:rsidR="00FE312D" w:rsidRPr="002B73B0">
        <w:rPr>
          <w:color w:val="000000" w:themeColor="text1"/>
          <w:sz w:val="23"/>
          <w:szCs w:val="23"/>
          <w:lang w:val="en-GB"/>
        </w:rPr>
        <w:t xml:space="preserve"> time notwi</w:t>
      </w:r>
      <w:r w:rsidR="00D8291C" w:rsidRPr="002B73B0">
        <w:rPr>
          <w:color w:val="000000" w:themeColor="text1"/>
          <w:sz w:val="23"/>
          <w:szCs w:val="23"/>
          <w:lang w:val="en-GB"/>
        </w:rPr>
        <w:t>t</w:t>
      </w:r>
      <w:r w:rsidR="00FE312D" w:rsidRPr="002B73B0">
        <w:rPr>
          <w:color w:val="000000" w:themeColor="text1"/>
          <w:sz w:val="23"/>
          <w:szCs w:val="23"/>
          <w:lang w:val="en-GB"/>
        </w:rPr>
        <w:t>hstan</w:t>
      </w:r>
      <w:r w:rsidR="00D8291C" w:rsidRPr="002B73B0">
        <w:rPr>
          <w:color w:val="000000" w:themeColor="text1"/>
          <w:sz w:val="23"/>
          <w:szCs w:val="23"/>
          <w:lang w:val="en-GB"/>
        </w:rPr>
        <w:t>ding the termination hereof.</w:t>
      </w:r>
    </w:p>
    <w:p w14:paraId="2F8A4178" w14:textId="77777777" w:rsidR="000F1A83" w:rsidRPr="002B73B0" w:rsidRDefault="000F1A83" w:rsidP="00305425">
      <w:pPr>
        <w:spacing w:line="240" w:lineRule="auto"/>
        <w:ind w:left="720"/>
        <w:rPr>
          <w:color w:val="000000" w:themeColor="text1"/>
          <w:sz w:val="23"/>
          <w:szCs w:val="23"/>
          <w:lang w:val="en-GB"/>
        </w:rPr>
      </w:pPr>
    </w:p>
    <w:p w14:paraId="65FE683E" w14:textId="77777777" w:rsidR="00A62582" w:rsidRPr="002B73B0" w:rsidRDefault="00A62582" w:rsidP="00305425">
      <w:pPr>
        <w:spacing w:line="240" w:lineRule="auto"/>
        <w:ind w:left="720"/>
        <w:rPr>
          <w:color w:val="000000" w:themeColor="text1"/>
          <w:sz w:val="23"/>
          <w:szCs w:val="23"/>
          <w:lang w:val="en-GB"/>
        </w:rPr>
      </w:pPr>
    </w:p>
    <w:p w14:paraId="6BF1EF95" w14:textId="77777777" w:rsidR="000F1A83" w:rsidRPr="002B73B0" w:rsidRDefault="00305425" w:rsidP="00305425">
      <w:pPr>
        <w:pStyle w:val="ListParagraph"/>
        <w:widowControl w:val="0"/>
        <w:numPr>
          <w:ilvl w:val="0"/>
          <w:numId w:val="8"/>
        </w:numPr>
        <w:autoSpaceDE w:val="0"/>
        <w:autoSpaceDN w:val="0"/>
        <w:adjustRightInd w:val="0"/>
        <w:spacing w:line="240" w:lineRule="auto"/>
        <w:ind w:left="720" w:hanging="720"/>
        <w:rPr>
          <w:b/>
          <w:color w:val="000000" w:themeColor="text1"/>
          <w:sz w:val="23"/>
          <w:szCs w:val="23"/>
        </w:rPr>
      </w:pPr>
      <w:r w:rsidRPr="002B73B0">
        <w:rPr>
          <w:b/>
          <w:color w:val="000000" w:themeColor="text1"/>
          <w:sz w:val="23"/>
          <w:szCs w:val="23"/>
        </w:rPr>
        <w:t>ARBITRATION</w:t>
      </w:r>
    </w:p>
    <w:p w14:paraId="3B8117E6" w14:textId="77777777" w:rsidR="000F1A83" w:rsidRPr="002B73B0" w:rsidRDefault="000F1A83" w:rsidP="00305425">
      <w:pPr>
        <w:pStyle w:val="ListParagraph"/>
        <w:spacing w:line="240" w:lineRule="auto"/>
        <w:rPr>
          <w:b/>
          <w:color w:val="000000" w:themeColor="text1"/>
          <w:sz w:val="23"/>
          <w:szCs w:val="23"/>
        </w:rPr>
      </w:pPr>
    </w:p>
    <w:p w14:paraId="627E9444" w14:textId="77777777" w:rsidR="000F1A83" w:rsidRPr="002B73B0" w:rsidRDefault="000F1A83" w:rsidP="00305425">
      <w:pPr>
        <w:pStyle w:val="BodyText"/>
        <w:spacing w:line="240" w:lineRule="auto"/>
        <w:ind w:left="720"/>
        <w:rPr>
          <w:color w:val="000000" w:themeColor="text1"/>
          <w:sz w:val="23"/>
          <w:szCs w:val="23"/>
        </w:rPr>
      </w:pPr>
      <w:bookmarkStart w:id="2" w:name="_DV_M60"/>
      <w:bookmarkEnd w:id="2"/>
      <w:r w:rsidRPr="002B73B0">
        <w:rPr>
          <w:color w:val="000000" w:themeColor="text1"/>
          <w:sz w:val="23"/>
          <w:szCs w:val="23"/>
        </w:rPr>
        <w:t xml:space="preserve">Any </w:t>
      </w:r>
      <w:bookmarkStart w:id="3" w:name="_DV_M61"/>
      <w:bookmarkEnd w:id="3"/>
      <w:r w:rsidRPr="002B73B0">
        <w:rPr>
          <w:color w:val="000000" w:themeColor="text1"/>
          <w:sz w:val="23"/>
          <w:szCs w:val="23"/>
        </w:rPr>
        <w:t xml:space="preserve">dispute </w:t>
      </w:r>
      <w:bookmarkStart w:id="4" w:name="_DV_M62"/>
      <w:bookmarkEnd w:id="4"/>
      <w:r w:rsidRPr="002B73B0">
        <w:rPr>
          <w:color w:val="000000" w:themeColor="text1"/>
          <w:sz w:val="23"/>
          <w:szCs w:val="23"/>
        </w:rPr>
        <w:t xml:space="preserve">or difference </w:t>
      </w:r>
      <w:bookmarkStart w:id="5" w:name="_DV_C33"/>
      <w:r w:rsidRPr="002B73B0">
        <w:rPr>
          <w:rStyle w:val="DeltaViewInsertion"/>
          <w:color w:val="000000" w:themeColor="text1"/>
          <w:sz w:val="23"/>
          <w:szCs w:val="23"/>
          <w:u w:val="none"/>
        </w:rPr>
        <w:t xml:space="preserve">of whatever nature </w:t>
      </w:r>
      <w:bookmarkStart w:id="6" w:name="_DV_M63"/>
      <w:bookmarkEnd w:id="5"/>
      <w:bookmarkEnd w:id="6"/>
      <w:r w:rsidRPr="002B73B0">
        <w:rPr>
          <w:color w:val="000000" w:themeColor="text1"/>
          <w:sz w:val="23"/>
          <w:szCs w:val="23"/>
        </w:rPr>
        <w:t xml:space="preserve">arising between </w:t>
      </w:r>
      <w:bookmarkStart w:id="7" w:name="_DV_M64"/>
      <w:bookmarkEnd w:id="7"/>
      <w:r w:rsidRPr="002B73B0">
        <w:rPr>
          <w:color w:val="000000" w:themeColor="text1"/>
          <w:sz w:val="23"/>
          <w:szCs w:val="23"/>
        </w:rPr>
        <w:t xml:space="preserve">the </w:t>
      </w:r>
      <w:bookmarkStart w:id="8" w:name="_DV_C36"/>
      <w:r w:rsidRPr="002B73B0">
        <w:rPr>
          <w:rStyle w:val="DeltaViewInsertion"/>
          <w:color w:val="000000" w:themeColor="text1"/>
          <w:sz w:val="23"/>
          <w:szCs w:val="23"/>
          <w:u w:val="none"/>
        </w:rPr>
        <w:t>parties</w:t>
      </w:r>
      <w:bookmarkStart w:id="9" w:name="_DV_M65"/>
      <w:bookmarkEnd w:id="8"/>
      <w:bookmarkEnd w:id="9"/>
      <w:r w:rsidRPr="002B73B0">
        <w:rPr>
          <w:color w:val="000000" w:themeColor="text1"/>
          <w:sz w:val="23"/>
          <w:szCs w:val="23"/>
        </w:rPr>
        <w:t xml:space="preserve"> hereto </w:t>
      </w:r>
      <w:bookmarkStart w:id="10" w:name="_DV_M66"/>
      <w:bookmarkEnd w:id="10"/>
      <w:r w:rsidRPr="002B73B0">
        <w:rPr>
          <w:color w:val="000000" w:themeColor="text1"/>
          <w:sz w:val="23"/>
          <w:szCs w:val="23"/>
        </w:rPr>
        <w:t xml:space="preserve">shall be first settled </w:t>
      </w:r>
      <w:bookmarkStart w:id="11" w:name="_DV_C39"/>
      <w:r w:rsidRPr="002B73B0">
        <w:rPr>
          <w:rStyle w:val="DeltaViewInsertion"/>
          <w:color w:val="000000" w:themeColor="text1"/>
          <w:sz w:val="23"/>
          <w:szCs w:val="23"/>
          <w:u w:val="none"/>
        </w:rPr>
        <w:t>by mutual negotiations and failing which shall be referred to an</w:t>
      </w:r>
      <w:bookmarkStart w:id="12" w:name="_DV_M67"/>
      <w:bookmarkEnd w:id="11"/>
      <w:bookmarkEnd w:id="12"/>
      <w:r w:rsidRPr="002B73B0">
        <w:rPr>
          <w:color w:val="000000" w:themeColor="text1"/>
          <w:sz w:val="23"/>
          <w:szCs w:val="23"/>
        </w:rPr>
        <w:t xml:space="preserve"> arbitration</w:t>
      </w:r>
      <w:bookmarkStart w:id="13" w:name="_DV_C41"/>
      <w:r w:rsidRPr="002B73B0">
        <w:rPr>
          <w:color w:val="000000" w:themeColor="text1"/>
          <w:sz w:val="23"/>
          <w:szCs w:val="23"/>
        </w:rPr>
        <w:t xml:space="preserve"> </w:t>
      </w:r>
      <w:r w:rsidRPr="002B73B0">
        <w:rPr>
          <w:rStyle w:val="DeltaViewInsertion"/>
          <w:color w:val="000000" w:themeColor="text1"/>
          <w:sz w:val="23"/>
          <w:szCs w:val="23"/>
          <w:u w:val="none"/>
        </w:rPr>
        <w:t>as a condition precedent to any legal proceeding, other than legal proceedings which the parties may institute for the preservation and/or vindication of its legal rights.</w:t>
      </w:r>
      <w:bookmarkEnd w:id="13"/>
    </w:p>
    <w:p w14:paraId="2D0ADA02" w14:textId="77777777" w:rsidR="000F1A83" w:rsidRPr="002B73B0" w:rsidRDefault="000F1A83" w:rsidP="00305425">
      <w:pPr>
        <w:pStyle w:val="BodyText"/>
        <w:spacing w:line="240" w:lineRule="auto"/>
        <w:ind w:left="720"/>
        <w:rPr>
          <w:color w:val="000000" w:themeColor="text1"/>
          <w:sz w:val="23"/>
          <w:szCs w:val="23"/>
        </w:rPr>
      </w:pPr>
    </w:p>
    <w:p w14:paraId="145A4862" w14:textId="77777777" w:rsidR="000F1A83" w:rsidRPr="002B73B0" w:rsidRDefault="000F1A83" w:rsidP="00305425">
      <w:pPr>
        <w:spacing w:line="240" w:lineRule="auto"/>
        <w:ind w:left="720"/>
        <w:rPr>
          <w:color w:val="000000" w:themeColor="text1"/>
          <w:sz w:val="23"/>
          <w:szCs w:val="23"/>
          <w:lang w:val="en-GB"/>
        </w:rPr>
      </w:pPr>
      <w:bookmarkStart w:id="14" w:name="_DV_C42"/>
      <w:r w:rsidRPr="002B73B0">
        <w:rPr>
          <w:rStyle w:val="DeltaViewInsertion"/>
          <w:color w:val="000000" w:themeColor="text1"/>
          <w:sz w:val="23"/>
          <w:szCs w:val="23"/>
          <w:u w:val="none"/>
        </w:rPr>
        <w:t>The arbitration shall be carried out in terms of the Laws of Arbitration of the International Chamber of Commerce and shall be held in Sri Lanka</w:t>
      </w:r>
      <w:bookmarkStart w:id="15" w:name="_DV_M69"/>
      <w:bookmarkEnd w:id="14"/>
      <w:bookmarkEnd w:id="15"/>
      <w:r w:rsidRPr="002B73B0">
        <w:rPr>
          <w:color w:val="000000" w:themeColor="text1"/>
          <w:sz w:val="23"/>
          <w:szCs w:val="23"/>
        </w:rPr>
        <w:t xml:space="preserve">. </w:t>
      </w:r>
      <w:r w:rsidRPr="002B73B0">
        <w:rPr>
          <w:color w:val="000000" w:themeColor="text1"/>
          <w:sz w:val="23"/>
          <w:szCs w:val="23"/>
          <w:lang w:val="en-GB"/>
        </w:rPr>
        <w:t xml:space="preserve"> The arbitration shall be conducted in English.</w:t>
      </w:r>
    </w:p>
    <w:p w14:paraId="6697A048" w14:textId="77777777" w:rsidR="000F1A83" w:rsidRPr="002B73B0" w:rsidRDefault="000F1A83" w:rsidP="00305425">
      <w:pPr>
        <w:pStyle w:val="ListParagraph"/>
        <w:spacing w:line="240" w:lineRule="auto"/>
        <w:rPr>
          <w:b/>
          <w:bCs/>
          <w:smallCaps/>
          <w:color w:val="000000" w:themeColor="text1"/>
          <w:sz w:val="23"/>
          <w:szCs w:val="23"/>
          <w:lang w:val="en-GB"/>
        </w:rPr>
      </w:pPr>
    </w:p>
    <w:p w14:paraId="61ECCB56" w14:textId="77777777" w:rsidR="00A62582" w:rsidRPr="002B73B0" w:rsidRDefault="00A62582" w:rsidP="00305425">
      <w:pPr>
        <w:pStyle w:val="ListParagraph"/>
        <w:spacing w:line="240" w:lineRule="auto"/>
        <w:rPr>
          <w:b/>
          <w:bCs/>
          <w:smallCaps/>
          <w:color w:val="000000" w:themeColor="text1"/>
          <w:sz w:val="23"/>
          <w:szCs w:val="23"/>
          <w:lang w:val="en-GB"/>
        </w:rPr>
      </w:pPr>
    </w:p>
    <w:p w14:paraId="544192A2" w14:textId="77777777" w:rsidR="00AB28A8" w:rsidRPr="002B73B0" w:rsidRDefault="007D3A01" w:rsidP="00305425">
      <w:pPr>
        <w:pStyle w:val="ListParagraph"/>
        <w:numPr>
          <w:ilvl w:val="0"/>
          <w:numId w:val="8"/>
        </w:numPr>
        <w:spacing w:line="240" w:lineRule="auto"/>
        <w:ind w:left="720" w:hanging="720"/>
        <w:rPr>
          <w:b/>
          <w:bCs/>
          <w:smallCaps/>
          <w:color w:val="000000" w:themeColor="text1"/>
          <w:sz w:val="23"/>
          <w:szCs w:val="23"/>
          <w:lang w:val="en-GB"/>
        </w:rPr>
      </w:pPr>
      <w:r w:rsidRPr="002B73B0">
        <w:rPr>
          <w:b/>
          <w:bCs/>
          <w:smallCaps/>
          <w:color w:val="000000" w:themeColor="text1"/>
          <w:sz w:val="23"/>
          <w:szCs w:val="23"/>
          <w:lang w:val="en-GB"/>
        </w:rPr>
        <w:t xml:space="preserve">WARRANTY </w:t>
      </w:r>
    </w:p>
    <w:p w14:paraId="72A33C5F" w14:textId="77777777" w:rsidR="00D21DC2" w:rsidRPr="002B73B0" w:rsidRDefault="00D21DC2" w:rsidP="00305425">
      <w:pPr>
        <w:pStyle w:val="ListParagraph"/>
        <w:spacing w:line="240" w:lineRule="auto"/>
        <w:rPr>
          <w:b/>
          <w:bCs/>
          <w:smallCaps/>
          <w:color w:val="000000" w:themeColor="text1"/>
          <w:sz w:val="23"/>
          <w:szCs w:val="23"/>
          <w:lang w:val="en-GB"/>
        </w:rPr>
      </w:pPr>
    </w:p>
    <w:p w14:paraId="7B4FFB73" w14:textId="77777777" w:rsidR="00AB28A8" w:rsidRPr="002B73B0" w:rsidRDefault="00AB28A8" w:rsidP="00305425">
      <w:pPr>
        <w:spacing w:line="240" w:lineRule="auto"/>
        <w:ind w:left="720"/>
        <w:rPr>
          <w:color w:val="000000" w:themeColor="text1"/>
          <w:sz w:val="23"/>
          <w:szCs w:val="23"/>
        </w:rPr>
      </w:pPr>
      <w:r w:rsidRPr="002B73B0">
        <w:rPr>
          <w:color w:val="000000" w:themeColor="text1"/>
          <w:sz w:val="23"/>
          <w:szCs w:val="23"/>
        </w:rPr>
        <w:t>ANY INFORMATION EXCHANGED UNDER THIS AGREEMENT IS PROVIDED "AS IS".  The Disclosing Party makes no representation, warranty or guarantee whatsoever about the Confidential Information. T</w:t>
      </w:r>
      <w:r w:rsidRPr="002B73B0">
        <w:rPr>
          <w:color w:val="000000" w:themeColor="text1"/>
          <w:sz w:val="23"/>
          <w:szCs w:val="23"/>
          <w:lang w:val="en-GB"/>
        </w:rPr>
        <w:t>he Parties hereto warrant to each other that their authorised signatories are entitled to sign on their behalf and the rights and obligations of each of the Parties hereto shall be legally valid and binding and enforceable on them.</w:t>
      </w:r>
    </w:p>
    <w:p w14:paraId="466E5D31" w14:textId="77777777" w:rsidR="004E2932" w:rsidRPr="002B73B0" w:rsidRDefault="004E2932" w:rsidP="00305425">
      <w:pPr>
        <w:spacing w:line="240" w:lineRule="auto"/>
        <w:rPr>
          <w:color w:val="000000" w:themeColor="text1"/>
          <w:sz w:val="23"/>
          <w:szCs w:val="23"/>
          <w:lang w:val="en-GB"/>
        </w:rPr>
      </w:pPr>
    </w:p>
    <w:p w14:paraId="12FA08BB" w14:textId="77777777" w:rsidR="00A62582" w:rsidRDefault="00A62582" w:rsidP="00305425">
      <w:pPr>
        <w:spacing w:line="240" w:lineRule="auto"/>
        <w:rPr>
          <w:color w:val="000000" w:themeColor="text1"/>
          <w:sz w:val="23"/>
          <w:szCs w:val="23"/>
          <w:lang w:val="en-GB"/>
        </w:rPr>
      </w:pPr>
    </w:p>
    <w:p w14:paraId="1D2D9EF0" w14:textId="77777777" w:rsidR="002B73B0" w:rsidRPr="002B73B0" w:rsidRDefault="002B73B0" w:rsidP="00305425">
      <w:pPr>
        <w:spacing w:line="240" w:lineRule="auto"/>
        <w:rPr>
          <w:color w:val="000000" w:themeColor="text1"/>
          <w:sz w:val="23"/>
          <w:szCs w:val="23"/>
          <w:lang w:val="en-GB"/>
        </w:rPr>
      </w:pPr>
    </w:p>
    <w:p w14:paraId="7A372F15" w14:textId="77777777" w:rsidR="00AB28A8" w:rsidRPr="002B73B0" w:rsidRDefault="007D3A01" w:rsidP="00305425">
      <w:pPr>
        <w:pStyle w:val="ListParagraph"/>
        <w:numPr>
          <w:ilvl w:val="0"/>
          <w:numId w:val="8"/>
        </w:numPr>
        <w:spacing w:line="240" w:lineRule="auto"/>
        <w:ind w:left="720" w:hanging="720"/>
        <w:rPr>
          <w:b/>
          <w:bCs/>
          <w:smallCaps/>
          <w:color w:val="000000" w:themeColor="text1"/>
          <w:sz w:val="23"/>
          <w:szCs w:val="23"/>
        </w:rPr>
      </w:pPr>
      <w:r w:rsidRPr="002B73B0">
        <w:rPr>
          <w:b/>
          <w:bCs/>
          <w:smallCaps/>
          <w:color w:val="000000" w:themeColor="text1"/>
          <w:sz w:val="23"/>
          <w:szCs w:val="23"/>
          <w:lang w:val="en-GB"/>
        </w:rPr>
        <w:lastRenderedPageBreak/>
        <w:t>COUNTERPARTS</w:t>
      </w:r>
      <w:r w:rsidR="00AB28A8" w:rsidRPr="002B73B0">
        <w:rPr>
          <w:b/>
          <w:bCs/>
          <w:smallCaps/>
          <w:color w:val="000000" w:themeColor="text1"/>
          <w:sz w:val="23"/>
          <w:szCs w:val="23"/>
          <w:lang w:val="en-GB"/>
        </w:rPr>
        <w:t xml:space="preserve"> </w:t>
      </w:r>
    </w:p>
    <w:p w14:paraId="321626ED" w14:textId="77777777" w:rsidR="00D21DC2" w:rsidRPr="002B73B0" w:rsidRDefault="00D21DC2" w:rsidP="00305425">
      <w:pPr>
        <w:pStyle w:val="ListParagraph"/>
        <w:spacing w:line="240" w:lineRule="auto"/>
        <w:rPr>
          <w:b/>
          <w:bCs/>
          <w:smallCaps/>
          <w:color w:val="000000" w:themeColor="text1"/>
          <w:sz w:val="23"/>
          <w:szCs w:val="23"/>
        </w:rPr>
      </w:pPr>
    </w:p>
    <w:p w14:paraId="16E013F6" w14:textId="77777777" w:rsidR="00AB28A8" w:rsidRPr="002B73B0" w:rsidRDefault="00AB28A8" w:rsidP="00305425">
      <w:pPr>
        <w:spacing w:line="240" w:lineRule="auto"/>
        <w:ind w:left="720"/>
        <w:rPr>
          <w:color w:val="000000" w:themeColor="text1"/>
          <w:sz w:val="23"/>
          <w:szCs w:val="23"/>
        </w:rPr>
      </w:pPr>
      <w:r w:rsidRPr="002B73B0">
        <w:rPr>
          <w:color w:val="000000" w:themeColor="text1"/>
          <w:sz w:val="23"/>
          <w:szCs w:val="23"/>
        </w:rPr>
        <w:t>This Agreement shall be signed in two counter parts each of which together will be deemed to be an original and both of which will constitute one and the same document. Signing of this Agreement and transmission by facsimile document transfer will be acceptable and binding upon the Parties hereto and the duly executed original copy shall be retu</w:t>
      </w:r>
      <w:r w:rsidR="007D3A01" w:rsidRPr="002B73B0">
        <w:rPr>
          <w:color w:val="000000" w:themeColor="text1"/>
          <w:sz w:val="23"/>
          <w:szCs w:val="23"/>
        </w:rPr>
        <w:t>r</w:t>
      </w:r>
      <w:r w:rsidRPr="002B73B0">
        <w:rPr>
          <w:color w:val="000000" w:themeColor="text1"/>
          <w:sz w:val="23"/>
          <w:szCs w:val="23"/>
        </w:rPr>
        <w:t>ned within fifteen (15)</w:t>
      </w:r>
      <w:r w:rsidR="00634562" w:rsidRPr="002B73B0">
        <w:rPr>
          <w:color w:val="000000" w:themeColor="text1"/>
          <w:sz w:val="23"/>
          <w:szCs w:val="23"/>
        </w:rPr>
        <w:t xml:space="preserve"> days of faxing this Agreement.</w:t>
      </w:r>
    </w:p>
    <w:p w14:paraId="2D6A913F" w14:textId="77777777" w:rsidR="007D3A01" w:rsidRPr="002B73B0" w:rsidRDefault="007D3A01" w:rsidP="00305425">
      <w:pPr>
        <w:spacing w:line="240" w:lineRule="auto"/>
        <w:rPr>
          <w:b/>
          <w:bCs/>
          <w:color w:val="000000" w:themeColor="text1"/>
          <w:sz w:val="23"/>
          <w:szCs w:val="23"/>
        </w:rPr>
      </w:pPr>
    </w:p>
    <w:p w14:paraId="6C52DF4C" w14:textId="77777777" w:rsidR="00634562" w:rsidRPr="002B73B0" w:rsidRDefault="00634562" w:rsidP="00305425">
      <w:pPr>
        <w:spacing w:line="240" w:lineRule="auto"/>
        <w:rPr>
          <w:b/>
          <w:bCs/>
          <w:color w:val="000000" w:themeColor="text1"/>
          <w:sz w:val="23"/>
          <w:szCs w:val="23"/>
        </w:rPr>
      </w:pPr>
    </w:p>
    <w:p w14:paraId="424D5667" w14:textId="77777777" w:rsidR="00AB28A8" w:rsidRPr="002B73B0" w:rsidRDefault="00AB28A8" w:rsidP="00305425">
      <w:pPr>
        <w:spacing w:line="240" w:lineRule="auto"/>
        <w:rPr>
          <w:color w:val="000000" w:themeColor="text1"/>
          <w:sz w:val="23"/>
          <w:szCs w:val="23"/>
        </w:rPr>
      </w:pPr>
      <w:r w:rsidRPr="002B73B0">
        <w:rPr>
          <w:b/>
          <w:bCs/>
          <w:color w:val="000000" w:themeColor="text1"/>
          <w:sz w:val="23"/>
          <w:szCs w:val="23"/>
        </w:rPr>
        <w:t xml:space="preserve">IN WITNESS WHEREOF, </w:t>
      </w:r>
      <w:r w:rsidRPr="002B73B0">
        <w:rPr>
          <w:color w:val="000000" w:themeColor="text1"/>
          <w:sz w:val="23"/>
          <w:szCs w:val="23"/>
        </w:rPr>
        <w:t>the duly authorized representatives of the Parties have placed their hands hereunto as of the date mentioned above.</w:t>
      </w:r>
    </w:p>
    <w:p w14:paraId="2BF8878F" w14:textId="77777777" w:rsidR="00AB28A8" w:rsidRPr="002B73B0" w:rsidRDefault="00AB28A8" w:rsidP="00305425">
      <w:pPr>
        <w:spacing w:line="240" w:lineRule="auto"/>
        <w:rPr>
          <w:color w:val="000000" w:themeColor="text1"/>
          <w:sz w:val="23"/>
          <w:szCs w:val="23"/>
        </w:rPr>
      </w:pPr>
    </w:p>
    <w:p w14:paraId="78754021" w14:textId="77777777" w:rsidR="00634562" w:rsidRPr="002B73B0" w:rsidRDefault="00634562" w:rsidP="00305425">
      <w:pPr>
        <w:spacing w:line="240" w:lineRule="auto"/>
        <w:rPr>
          <w:color w:val="000000" w:themeColor="text1"/>
          <w:sz w:val="23"/>
          <w:szCs w:val="23"/>
        </w:rPr>
      </w:pPr>
    </w:p>
    <w:p w14:paraId="452A2142" w14:textId="77777777" w:rsidR="00146FA6" w:rsidRPr="002B73B0" w:rsidRDefault="00A62582" w:rsidP="00146FA6">
      <w:pPr>
        <w:spacing w:line="360" w:lineRule="auto"/>
        <w:ind w:right="2997"/>
        <w:jc w:val="left"/>
        <w:rPr>
          <w:color w:val="000000" w:themeColor="text1"/>
          <w:sz w:val="23"/>
          <w:szCs w:val="23"/>
        </w:rPr>
      </w:pPr>
      <w:r w:rsidRPr="002B73B0">
        <w:rPr>
          <w:color w:val="000000" w:themeColor="text1"/>
          <w:sz w:val="23"/>
          <w:szCs w:val="23"/>
        </w:rPr>
        <w:t xml:space="preserve">The common seal of </w:t>
      </w:r>
      <w:r w:rsidR="00BF56DF" w:rsidRPr="00821F0D">
        <w:rPr>
          <w:color w:val="000000" w:themeColor="text1"/>
          <w:sz w:val="23"/>
          <w:szCs w:val="23"/>
          <w:highlight w:val="yellow"/>
        </w:rPr>
        <w:t>ABC Pvt Ltd</w:t>
      </w:r>
      <w:r w:rsidR="00203230" w:rsidRPr="002B73B0">
        <w:rPr>
          <w:color w:val="000000" w:themeColor="text1"/>
          <w:sz w:val="23"/>
          <w:szCs w:val="23"/>
        </w:rPr>
        <w:t xml:space="preserve"> </w:t>
      </w:r>
      <w:r w:rsidRPr="002B73B0">
        <w:rPr>
          <w:color w:val="000000" w:themeColor="text1"/>
          <w:sz w:val="23"/>
          <w:szCs w:val="23"/>
        </w:rPr>
        <w:t xml:space="preserve">is affixed in the presence of </w:t>
      </w:r>
      <w:r w:rsidR="00146FA6" w:rsidRPr="002B73B0">
        <w:rPr>
          <w:color w:val="000000" w:themeColor="text1"/>
          <w:sz w:val="23"/>
          <w:szCs w:val="23"/>
        </w:rPr>
        <w:t xml:space="preserve">…………………………………………….…. </w:t>
      </w:r>
    </w:p>
    <w:p w14:paraId="7C4AB0C6" w14:textId="77777777" w:rsidR="00A62582" w:rsidRPr="002B73B0" w:rsidRDefault="00A62582" w:rsidP="00146FA6">
      <w:pPr>
        <w:spacing w:line="360" w:lineRule="auto"/>
        <w:ind w:right="2997"/>
        <w:rPr>
          <w:color w:val="000000" w:themeColor="text1"/>
          <w:sz w:val="23"/>
          <w:szCs w:val="23"/>
        </w:rPr>
      </w:pPr>
      <w:r w:rsidRPr="002B73B0">
        <w:rPr>
          <w:color w:val="000000" w:themeColor="text1"/>
          <w:sz w:val="23"/>
          <w:szCs w:val="23"/>
        </w:rPr>
        <w:t>(</w:t>
      </w:r>
      <w:r w:rsidR="00203230" w:rsidRPr="002B73B0">
        <w:rPr>
          <w:color w:val="000000" w:themeColor="text1"/>
          <w:sz w:val="23"/>
          <w:szCs w:val="23"/>
        </w:rPr>
        <w:t>Designation</w:t>
      </w:r>
      <w:r w:rsidRPr="002B73B0">
        <w:rPr>
          <w:color w:val="000000" w:themeColor="text1"/>
          <w:sz w:val="23"/>
          <w:szCs w:val="23"/>
        </w:rPr>
        <w:t xml:space="preserve">) and </w:t>
      </w:r>
      <w:r w:rsidR="00203230" w:rsidRPr="002B73B0">
        <w:rPr>
          <w:color w:val="000000" w:themeColor="text1"/>
          <w:sz w:val="23"/>
          <w:szCs w:val="23"/>
        </w:rPr>
        <w:t>………………………</w:t>
      </w:r>
      <w:r w:rsidR="00146FA6" w:rsidRPr="002B73B0">
        <w:rPr>
          <w:color w:val="000000" w:themeColor="text1"/>
          <w:sz w:val="23"/>
          <w:szCs w:val="23"/>
        </w:rPr>
        <w:t>…….</w:t>
      </w:r>
      <w:r w:rsidR="00203230" w:rsidRPr="002B73B0">
        <w:rPr>
          <w:color w:val="000000" w:themeColor="text1"/>
          <w:sz w:val="23"/>
          <w:szCs w:val="23"/>
        </w:rPr>
        <w:t>……</w:t>
      </w:r>
      <w:proofErr w:type="gramStart"/>
      <w:r w:rsidR="00203230" w:rsidRPr="002B73B0">
        <w:rPr>
          <w:color w:val="000000" w:themeColor="text1"/>
          <w:sz w:val="23"/>
          <w:szCs w:val="23"/>
        </w:rPr>
        <w:t>…..</w:t>
      </w:r>
      <w:proofErr w:type="gramEnd"/>
      <w:r w:rsidR="00203230" w:rsidRPr="002B73B0">
        <w:rPr>
          <w:color w:val="000000" w:themeColor="text1"/>
          <w:sz w:val="23"/>
          <w:szCs w:val="23"/>
        </w:rPr>
        <w:t>… (</w:t>
      </w:r>
      <w:proofErr w:type="gramStart"/>
      <w:r w:rsidR="00203230" w:rsidRPr="002B73B0">
        <w:rPr>
          <w:color w:val="000000" w:themeColor="text1"/>
          <w:sz w:val="23"/>
          <w:szCs w:val="23"/>
        </w:rPr>
        <w:t xml:space="preserve">Designation) </w:t>
      </w:r>
      <w:r w:rsidRPr="002B73B0">
        <w:rPr>
          <w:color w:val="000000" w:themeColor="text1"/>
          <w:sz w:val="23"/>
          <w:szCs w:val="23"/>
        </w:rPr>
        <w:t xml:space="preserve"> who</w:t>
      </w:r>
      <w:proofErr w:type="gramEnd"/>
      <w:r w:rsidRPr="002B73B0">
        <w:rPr>
          <w:color w:val="000000" w:themeColor="text1"/>
          <w:sz w:val="23"/>
          <w:szCs w:val="23"/>
        </w:rPr>
        <w:t xml:space="preserve"> do hereby attest the sealing hereof</w:t>
      </w:r>
    </w:p>
    <w:p w14:paraId="586C86ED" w14:textId="77777777" w:rsidR="00A62582" w:rsidRPr="002B73B0" w:rsidRDefault="00A62582" w:rsidP="00305425">
      <w:pPr>
        <w:spacing w:line="240" w:lineRule="auto"/>
        <w:rPr>
          <w:b/>
          <w:color w:val="000000" w:themeColor="text1"/>
          <w:sz w:val="23"/>
          <w:szCs w:val="23"/>
        </w:rPr>
      </w:pPr>
    </w:p>
    <w:p w14:paraId="56811A9F" w14:textId="77777777" w:rsidR="00A62582" w:rsidRPr="002B73B0" w:rsidRDefault="00A62582" w:rsidP="00305425">
      <w:pPr>
        <w:spacing w:line="240" w:lineRule="auto"/>
        <w:rPr>
          <w:color w:val="000000" w:themeColor="text1"/>
          <w:sz w:val="23"/>
          <w:szCs w:val="23"/>
          <w:u w:val="single"/>
        </w:rPr>
      </w:pPr>
      <w:r w:rsidRPr="002B73B0">
        <w:rPr>
          <w:color w:val="000000" w:themeColor="text1"/>
          <w:sz w:val="23"/>
          <w:szCs w:val="23"/>
          <w:u w:val="single"/>
        </w:rPr>
        <w:t>Witnesses</w:t>
      </w:r>
    </w:p>
    <w:p w14:paraId="31E72E83" w14:textId="77777777" w:rsidR="00A62582" w:rsidRPr="002B73B0" w:rsidRDefault="00A62582" w:rsidP="00305425">
      <w:pPr>
        <w:spacing w:line="240" w:lineRule="auto"/>
        <w:rPr>
          <w:color w:val="000000" w:themeColor="text1"/>
          <w:sz w:val="23"/>
          <w:szCs w:val="23"/>
        </w:rPr>
      </w:pPr>
    </w:p>
    <w:p w14:paraId="0CF02EE2" w14:textId="77777777" w:rsidR="00A62582" w:rsidRPr="002B73B0" w:rsidRDefault="00A62582" w:rsidP="00305425">
      <w:pPr>
        <w:numPr>
          <w:ilvl w:val="0"/>
          <w:numId w:val="11"/>
        </w:numPr>
        <w:spacing w:line="240" w:lineRule="auto"/>
        <w:ind w:left="360"/>
        <w:rPr>
          <w:color w:val="000000" w:themeColor="text1"/>
          <w:sz w:val="23"/>
          <w:szCs w:val="23"/>
        </w:rPr>
      </w:pPr>
    </w:p>
    <w:p w14:paraId="75435F07" w14:textId="77777777" w:rsidR="00A62582" w:rsidRPr="002B73B0" w:rsidRDefault="00A62582" w:rsidP="00305425">
      <w:pPr>
        <w:spacing w:line="240" w:lineRule="auto"/>
        <w:rPr>
          <w:color w:val="000000" w:themeColor="text1"/>
          <w:sz w:val="23"/>
          <w:szCs w:val="23"/>
        </w:rPr>
      </w:pPr>
    </w:p>
    <w:p w14:paraId="34A181F6" w14:textId="77777777" w:rsidR="00A62582" w:rsidRPr="002B73B0" w:rsidRDefault="00A62582" w:rsidP="00305425">
      <w:pPr>
        <w:numPr>
          <w:ilvl w:val="0"/>
          <w:numId w:val="11"/>
        </w:numPr>
        <w:spacing w:line="240" w:lineRule="auto"/>
        <w:ind w:left="360"/>
        <w:rPr>
          <w:color w:val="000000" w:themeColor="text1"/>
          <w:sz w:val="23"/>
          <w:szCs w:val="23"/>
        </w:rPr>
      </w:pPr>
    </w:p>
    <w:p w14:paraId="33037BEE" w14:textId="77777777" w:rsidR="00A62582" w:rsidRPr="002B73B0" w:rsidRDefault="00A62582" w:rsidP="00305425">
      <w:pPr>
        <w:spacing w:line="240" w:lineRule="auto"/>
        <w:rPr>
          <w:color w:val="000000" w:themeColor="text1"/>
          <w:sz w:val="23"/>
          <w:szCs w:val="23"/>
        </w:rPr>
      </w:pPr>
    </w:p>
    <w:p w14:paraId="27B630D4" w14:textId="77777777" w:rsidR="00203230" w:rsidRPr="002B73B0" w:rsidRDefault="00203230" w:rsidP="00146FA6">
      <w:pPr>
        <w:spacing w:line="360" w:lineRule="auto"/>
        <w:ind w:right="2817"/>
        <w:rPr>
          <w:color w:val="000000" w:themeColor="text1"/>
          <w:sz w:val="23"/>
          <w:szCs w:val="23"/>
        </w:rPr>
      </w:pPr>
      <w:r w:rsidRPr="002B73B0">
        <w:rPr>
          <w:color w:val="000000" w:themeColor="text1"/>
          <w:sz w:val="23"/>
          <w:szCs w:val="23"/>
        </w:rPr>
        <w:t xml:space="preserve">The common seal of </w:t>
      </w:r>
      <w:r w:rsidR="00D22C3E" w:rsidRPr="002B73B0">
        <w:rPr>
          <w:color w:val="000000" w:themeColor="text1"/>
          <w:sz w:val="23"/>
          <w:szCs w:val="23"/>
        </w:rPr>
        <w:t>UBL CELL</w:t>
      </w:r>
      <w:r w:rsidRPr="002B73B0">
        <w:rPr>
          <w:color w:val="000000" w:themeColor="text1"/>
          <w:sz w:val="23"/>
          <w:szCs w:val="23"/>
        </w:rPr>
        <w:t xml:space="preserve"> is affixed in the presence of </w:t>
      </w:r>
      <w:r w:rsidR="00146FA6" w:rsidRPr="002B73B0">
        <w:rPr>
          <w:color w:val="000000" w:themeColor="text1"/>
          <w:sz w:val="23"/>
          <w:szCs w:val="23"/>
        </w:rPr>
        <w:t>……</w:t>
      </w:r>
      <w:proofErr w:type="gramStart"/>
      <w:r w:rsidR="00146FA6" w:rsidRPr="002B73B0">
        <w:rPr>
          <w:color w:val="000000" w:themeColor="text1"/>
          <w:sz w:val="23"/>
          <w:szCs w:val="23"/>
        </w:rPr>
        <w:t>…..</w:t>
      </w:r>
      <w:proofErr w:type="gramEnd"/>
      <w:r w:rsidR="00146FA6" w:rsidRPr="002B73B0">
        <w:rPr>
          <w:color w:val="000000" w:themeColor="text1"/>
          <w:sz w:val="23"/>
          <w:szCs w:val="23"/>
        </w:rPr>
        <w:t>……………………………………….</w:t>
      </w:r>
      <w:r w:rsidR="00D22C3E" w:rsidRPr="002B73B0">
        <w:rPr>
          <w:color w:val="000000" w:themeColor="text1"/>
          <w:sz w:val="23"/>
          <w:szCs w:val="23"/>
        </w:rPr>
        <w:t>..</w:t>
      </w:r>
      <w:r w:rsidRPr="002B73B0">
        <w:rPr>
          <w:color w:val="000000" w:themeColor="text1"/>
          <w:sz w:val="23"/>
          <w:szCs w:val="23"/>
        </w:rPr>
        <w:t xml:space="preserve"> (</w:t>
      </w:r>
      <w:r w:rsidR="00D22C3E" w:rsidRPr="002B73B0">
        <w:rPr>
          <w:color w:val="000000" w:themeColor="text1"/>
          <w:sz w:val="23"/>
          <w:szCs w:val="23"/>
        </w:rPr>
        <w:t>Designation</w:t>
      </w:r>
      <w:r w:rsidRPr="002B73B0">
        <w:rPr>
          <w:color w:val="000000" w:themeColor="text1"/>
          <w:sz w:val="23"/>
          <w:szCs w:val="23"/>
        </w:rPr>
        <w:t xml:space="preserve">) and </w:t>
      </w:r>
      <w:r w:rsidR="00146FA6" w:rsidRPr="002B73B0">
        <w:rPr>
          <w:color w:val="000000" w:themeColor="text1"/>
          <w:sz w:val="23"/>
          <w:szCs w:val="23"/>
        </w:rPr>
        <w:t>………</w:t>
      </w:r>
      <w:proofErr w:type="gramStart"/>
      <w:r w:rsidR="00146FA6" w:rsidRPr="002B73B0">
        <w:rPr>
          <w:color w:val="000000" w:themeColor="text1"/>
          <w:sz w:val="23"/>
          <w:szCs w:val="23"/>
        </w:rPr>
        <w:t>…..</w:t>
      </w:r>
      <w:proofErr w:type="gramEnd"/>
      <w:r w:rsidR="00146FA6" w:rsidRPr="002B73B0">
        <w:rPr>
          <w:color w:val="000000" w:themeColor="text1"/>
          <w:sz w:val="23"/>
          <w:szCs w:val="23"/>
        </w:rPr>
        <w:t>…………………………..</w:t>
      </w:r>
      <w:r w:rsidR="00D22C3E" w:rsidRPr="002B73B0">
        <w:rPr>
          <w:color w:val="000000" w:themeColor="text1"/>
          <w:sz w:val="23"/>
          <w:szCs w:val="23"/>
        </w:rPr>
        <w:t>…..</w:t>
      </w:r>
      <w:r w:rsidRPr="002B73B0">
        <w:rPr>
          <w:color w:val="000000" w:themeColor="text1"/>
          <w:sz w:val="23"/>
          <w:szCs w:val="23"/>
        </w:rPr>
        <w:t xml:space="preserve"> (</w:t>
      </w:r>
      <w:r w:rsidR="00D22C3E" w:rsidRPr="002B73B0">
        <w:rPr>
          <w:color w:val="000000" w:themeColor="text1"/>
          <w:sz w:val="23"/>
          <w:szCs w:val="23"/>
        </w:rPr>
        <w:t>Designation</w:t>
      </w:r>
      <w:r w:rsidRPr="002B73B0">
        <w:rPr>
          <w:color w:val="000000" w:themeColor="text1"/>
          <w:sz w:val="23"/>
          <w:szCs w:val="23"/>
        </w:rPr>
        <w:t>) who do hereby attest the sealing hereof</w:t>
      </w:r>
    </w:p>
    <w:p w14:paraId="137C06EA" w14:textId="77777777" w:rsidR="00A62582" w:rsidRPr="002B73B0" w:rsidRDefault="00A62582" w:rsidP="00305425">
      <w:pPr>
        <w:spacing w:line="240" w:lineRule="auto"/>
        <w:rPr>
          <w:color w:val="000000" w:themeColor="text1"/>
          <w:sz w:val="23"/>
          <w:szCs w:val="23"/>
        </w:rPr>
      </w:pPr>
    </w:p>
    <w:p w14:paraId="182206F1" w14:textId="77777777" w:rsidR="00A62582" w:rsidRPr="002B73B0" w:rsidRDefault="00A62582" w:rsidP="00305425">
      <w:pPr>
        <w:spacing w:line="240" w:lineRule="auto"/>
        <w:rPr>
          <w:color w:val="000000" w:themeColor="text1"/>
          <w:sz w:val="23"/>
          <w:szCs w:val="23"/>
          <w:u w:val="single"/>
        </w:rPr>
      </w:pPr>
      <w:r w:rsidRPr="002B73B0">
        <w:rPr>
          <w:color w:val="000000" w:themeColor="text1"/>
          <w:sz w:val="23"/>
          <w:szCs w:val="23"/>
          <w:u w:val="single"/>
        </w:rPr>
        <w:t>Witnesses</w:t>
      </w:r>
    </w:p>
    <w:p w14:paraId="6C710D69" w14:textId="77777777" w:rsidR="00A62582" w:rsidRPr="002B73B0" w:rsidRDefault="00A62582" w:rsidP="00305425">
      <w:pPr>
        <w:spacing w:line="240" w:lineRule="auto"/>
        <w:rPr>
          <w:color w:val="000000" w:themeColor="text1"/>
          <w:sz w:val="23"/>
          <w:szCs w:val="23"/>
        </w:rPr>
      </w:pPr>
    </w:p>
    <w:p w14:paraId="481C6862" w14:textId="77777777" w:rsidR="00A62582" w:rsidRPr="002B73B0" w:rsidRDefault="00A62582" w:rsidP="00305425">
      <w:pPr>
        <w:spacing w:line="240" w:lineRule="auto"/>
        <w:rPr>
          <w:color w:val="000000" w:themeColor="text1"/>
          <w:sz w:val="23"/>
          <w:szCs w:val="23"/>
        </w:rPr>
      </w:pPr>
      <w:r w:rsidRPr="002B73B0">
        <w:rPr>
          <w:color w:val="000000" w:themeColor="text1"/>
          <w:sz w:val="23"/>
          <w:szCs w:val="23"/>
        </w:rPr>
        <w:t xml:space="preserve">1. </w:t>
      </w:r>
    </w:p>
    <w:p w14:paraId="04DD5F88" w14:textId="77777777" w:rsidR="00A62582" w:rsidRPr="002B73B0" w:rsidRDefault="00A62582" w:rsidP="00305425">
      <w:pPr>
        <w:spacing w:line="240" w:lineRule="auto"/>
        <w:rPr>
          <w:color w:val="000000" w:themeColor="text1"/>
          <w:sz w:val="23"/>
          <w:szCs w:val="23"/>
        </w:rPr>
      </w:pPr>
    </w:p>
    <w:p w14:paraId="3BA69569" w14:textId="77777777" w:rsidR="002560A2" w:rsidRPr="002B73B0" w:rsidRDefault="00146FA6" w:rsidP="00146FA6">
      <w:pPr>
        <w:spacing w:line="240" w:lineRule="auto"/>
        <w:ind w:right="-27"/>
        <w:rPr>
          <w:color w:val="000000" w:themeColor="text1"/>
          <w:sz w:val="23"/>
          <w:szCs w:val="23"/>
        </w:rPr>
      </w:pPr>
      <w:r w:rsidRPr="002B73B0">
        <w:rPr>
          <w:color w:val="000000" w:themeColor="text1"/>
          <w:sz w:val="23"/>
          <w:szCs w:val="23"/>
        </w:rPr>
        <w:t xml:space="preserve">2. </w:t>
      </w:r>
      <w:bookmarkStart w:id="16" w:name="_DV_M13"/>
      <w:bookmarkEnd w:id="16"/>
    </w:p>
    <w:sectPr w:rsidR="002560A2" w:rsidRPr="002B73B0" w:rsidSect="00146FA6">
      <w:footerReference w:type="default" r:id="rId9"/>
      <w:footerReference w:type="first" r:id="rId10"/>
      <w:pgSz w:w="11907" w:h="16839" w:code="9"/>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5994" w14:textId="77777777" w:rsidR="007515FC" w:rsidRDefault="007515FC">
      <w:pPr>
        <w:spacing w:line="240" w:lineRule="auto"/>
      </w:pPr>
      <w:r>
        <w:separator/>
      </w:r>
    </w:p>
  </w:endnote>
  <w:endnote w:type="continuationSeparator" w:id="0">
    <w:p w14:paraId="0A6854E2" w14:textId="77777777" w:rsidR="007515FC" w:rsidRDefault="00751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sz w:val="22"/>
        <w:szCs w:val="22"/>
      </w:rPr>
      <w:id w:val="1677690651"/>
      <w:docPartObj>
        <w:docPartGallery w:val="Page Numbers (Top of Page)"/>
        <w:docPartUnique/>
      </w:docPartObj>
    </w:sdtPr>
    <w:sdtEndPr/>
    <w:sdtContent>
      <w:p w14:paraId="3567F7F6" w14:textId="77777777" w:rsidR="00183A6F" w:rsidRPr="00183A6F" w:rsidRDefault="00183A6F" w:rsidP="00183A6F">
        <w:pPr>
          <w:tabs>
            <w:tab w:val="center" w:pos="4680"/>
            <w:tab w:val="right" w:pos="9360"/>
          </w:tabs>
          <w:spacing w:line="240" w:lineRule="auto"/>
          <w:jc w:val="right"/>
          <w:rPr>
            <w:rFonts w:asciiTheme="minorHAnsi" w:eastAsiaTheme="minorEastAsia" w:hAnsiTheme="minorHAnsi" w:cstheme="minorBidi"/>
            <w:sz w:val="22"/>
            <w:szCs w:val="22"/>
          </w:rPr>
        </w:pPr>
        <w:r w:rsidRPr="003C378F">
          <w:rPr>
            <w:rFonts w:asciiTheme="minorHAnsi" w:eastAsiaTheme="minorEastAsia" w:hAnsiTheme="minorHAnsi" w:cstheme="minorBidi"/>
            <w:sz w:val="22"/>
            <w:szCs w:val="22"/>
          </w:rPr>
          <w:t xml:space="preserve">Page </w:t>
        </w:r>
        <w:r w:rsidRPr="003C378F">
          <w:rPr>
            <w:rFonts w:asciiTheme="minorHAnsi" w:eastAsiaTheme="minorEastAsia" w:hAnsiTheme="minorHAnsi" w:cstheme="minorBidi"/>
            <w:b/>
            <w:szCs w:val="24"/>
          </w:rPr>
          <w:fldChar w:fldCharType="begin"/>
        </w:r>
        <w:r w:rsidRPr="003C378F">
          <w:rPr>
            <w:rFonts w:asciiTheme="minorHAnsi" w:eastAsiaTheme="minorEastAsia" w:hAnsiTheme="minorHAnsi" w:cstheme="minorBidi"/>
            <w:b/>
            <w:sz w:val="22"/>
            <w:szCs w:val="22"/>
          </w:rPr>
          <w:instrText xml:space="preserve"> PAGE </w:instrText>
        </w:r>
        <w:r w:rsidRPr="003C378F">
          <w:rPr>
            <w:rFonts w:asciiTheme="minorHAnsi" w:eastAsiaTheme="minorEastAsia" w:hAnsiTheme="minorHAnsi" w:cstheme="minorBidi"/>
            <w:b/>
            <w:szCs w:val="24"/>
          </w:rPr>
          <w:fldChar w:fldCharType="separate"/>
        </w:r>
        <w:r w:rsidR="007C43DF">
          <w:rPr>
            <w:rFonts w:asciiTheme="minorHAnsi" w:eastAsiaTheme="minorEastAsia" w:hAnsiTheme="minorHAnsi" w:cstheme="minorBidi"/>
            <w:b/>
            <w:noProof/>
            <w:sz w:val="22"/>
            <w:szCs w:val="22"/>
          </w:rPr>
          <w:t>2</w:t>
        </w:r>
        <w:r w:rsidRPr="003C378F">
          <w:rPr>
            <w:rFonts w:asciiTheme="minorHAnsi" w:eastAsiaTheme="minorEastAsia" w:hAnsiTheme="minorHAnsi" w:cstheme="minorBidi"/>
            <w:b/>
            <w:szCs w:val="24"/>
          </w:rPr>
          <w:fldChar w:fldCharType="end"/>
        </w:r>
        <w:r w:rsidRPr="003C378F">
          <w:rPr>
            <w:rFonts w:asciiTheme="minorHAnsi" w:eastAsiaTheme="minorEastAsia" w:hAnsiTheme="minorHAnsi" w:cstheme="minorBidi"/>
            <w:sz w:val="22"/>
            <w:szCs w:val="22"/>
          </w:rPr>
          <w:t xml:space="preserve"> of </w:t>
        </w:r>
        <w:r w:rsidRPr="003C378F">
          <w:rPr>
            <w:rFonts w:asciiTheme="minorHAnsi" w:eastAsiaTheme="minorEastAsia" w:hAnsiTheme="minorHAnsi" w:cstheme="minorBidi"/>
            <w:b/>
            <w:szCs w:val="24"/>
          </w:rPr>
          <w:fldChar w:fldCharType="begin"/>
        </w:r>
        <w:r w:rsidRPr="003C378F">
          <w:rPr>
            <w:rFonts w:asciiTheme="minorHAnsi" w:eastAsiaTheme="minorEastAsia" w:hAnsiTheme="minorHAnsi" w:cstheme="minorBidi"/>
            <w:b/>
            <w:sz w:val="22"/>
            <w:szCs w:val="22"/>
          </w:rPr>
          <w:instrText xml:space="preserve"> NUMPAGES  </w:instrText>
        </w:r>
        <w:r w:rsidRPr="003C378F">
          <w:rPr>
            <w:rFonts w:asciiTheme="minorHAnsi" w:eastAsiaTheme="minorEastAsia" w:hAnsiTheme="minorHAnsi" w:cstheme="minorBidi"/>
            <w:b/>
            <w:szCs w:val="24"/>
          </w:rPr>
          <w:fldChar w:fldCharType="separate"/>
        </w:r>
        <w:r w:rsidR="007C43DF">
          <w:rPr>
            <w:rFonts w:asciiTheme="minorHAnsi" w:eastAsiaTheme="minorEastAsia" w:hAnsiTheme="minorHAnsi" w:cstheme="minorBidi"/>
            <w:b/>
            <w:noProof/>
            <w:sz w:val="22"/>
            <w:szCs w:val="22"/>
          </w:rPr>
          <w:t>7</w:t>
        </w:r>
        <w:r w:rsidRPr="003C378F">
          <w:rPr>
            <w:rFonts w:asciiTheme="minorHAnsi" w:eastAsiaTheme="minorEastAsia" w:hAnsiTheme="minorHAnsi" w:cstheme="minorBidi"/>
            <w:b/>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sz w:val="22"/>
        <w:szCs w:val="22"/>
      </w:rPr>
      <w:id w:val="86498736"/>
      <w:docPartObj>
        <w:docPartGallery w:val="Page Numbers (Bottom of Page)"/>
        <w:docPartUnique/>
      </w:docPartObj>
    </w:sdtPr>
    <w:sdtEndPr/>
    <w:sdtContent>
      <w:sdt>
        <w:sdtPr>
          <w:rPr>
            <w:rFonts w:asciiTheme="minorHAnsi" w:eastAsiaTheme="minorEastAsia" w:hAnsiTheme="minorHAnsi" w:cstheme="minorBidi"/>
            <w:sz w:val="22"/>
            <w:szCs w:val="22"/>
          </w:rPr>
          <w:id w:val="565050523"/>
          <w:docPartObj>
            <w:docPartGallery w:val="Page Numbers (Top of Page)"/>
            <w:docPartUnique/>
          </w:docPartObj>
        </w:sdtPr>
        <w:sdtEndPr/>
        <w:sdtContent>
          <w:p w14:paraId="56EB25AF" w14:textId="77777777" w:rsidR="003C378F" w:rsidRPr="003C378F" w:rsidRDefault="003C378F" w:rsidP="003C378F">
            <w:pPr>
              <w:tabs>
                <w:tab w:val="center" w:pos="4680"/>
                <w:tab w:val="right" w:pos="9360"/>
              </w:tabs>
              <w:spacing w:line="240" w:lineRule="auto"/>
              <w:jc w:val="right"/>
              <w:rPr>
                <w:rFonts w:asciiTheme="minorHAnsi" w:eastAsiaTheme="minorEastAsia" w:hAnsiTheme="minorHAnsi" w:cstheme="minorBidi"/>
                <w:sz w:val="22"/>
                <w:szCs w:val="22"/>
              </w:rPr>
            </w:pPr>
            <w:r w:rsidRPr="003C378F">
              <w:rPr>
                <w:rFonts w:asciiTheme="minorHAnsi" w:eastAsiaTheme="minorEastAsia" w:hAnsiTheme="minorHAnsi" w:cstheme="minorBidi"/>
                <w:sz w:val="22"/>
                <w:szCs w:val="22"/>
              </w:rPr>
              <w:t xml:space="preserve">Page </w:t>
            </w:r>
            <w:r w:rsidRPr="003C378F">
              <w:rPr>
                <w:rFonts w:asciiTheme="minorHAnsi" w:eastAsiaTheme="minorEastAsia" w:hAnsiTheme="minorHAnsi" w:cstheme="minorBidi"/>
                <w:b/>
                <w:szCs w:val="24"/>
              </w:rPr>
              <w:fldChar w:fldCharType="begin"/>
            </w:r>
            <w:r w:rsidRPr="003C378F">
              <w:rPr>
                <w:rFonts w:asciiTheme="minorHAnsi" w:eastAsiaTheme="minorEastAsia" w:hAnsiTheme="minorHAnsi" w:cstheme="minorBidi"/>
                <w:b/>
                <w:sz w:val="22"/>
                <w:szCs w:val="22"/>
              </w:rPr>
              <w:instrText xml:space="preserve"> PAGE </w:instrText>
            </w:r>
            <w:r w:rsidRPr="003C378F">
              <w:rPr>
                <w:rFonts w:asciiTheme="minorHAnsi" w:eastAsiaTheme="minorEastAsia" w:hAnsiTheme="minorHAnsi" w:cstheme="minorBidi"/>
                <w:b/>
                <w:szCs w:val="24"/>
              </w:rPr>
              <w:fldChar w:fldCharType="separate"/>
            </w:r>
            <w:r w:rsidR="007C43DF">
              <w:rPr>
                <w:rFonts w:asciiTheme="minorHAnsi" w:eastAsiaTheme="minorEastAsia" w:hAnsiTheme="minorHAnsi" w:cstheme="minorBidi"/>
                <w:b/>
                <w:noProof/>
                <w:sz w:val="22"/>
                <w:szCs w:val="22"/>
              </w:rPr>
              <w:t>1</w:t>
            </w:r>
            <w:r w:rsidRPr="003C378F">
              <w:rPr>
                <w:rFonts w:asciiTheme="minorHAnsi" w:eastAsiaTheme="minorEastAsia" w:hAnsiTheme="minorHAnsi" w:cstheme="minorBidi"/>
                <w:b/>
                <w:szCs w:val="24"/>
              </w:rPr>
              <w:fldChar w:fldCharType="end"/>
            </w:r>
            <w:r w:rsidRPr="003C378F">
              <w:rPr>
                <w:rFonts w:asciiTheme="minorHAnsi" w:eastAsiaTheme="minorEastAsia" w:hAnsiTheme="minorHAnsi" w:cstheme="minorBidi"/>
                <w:sz w:val="22"/>
                <w:szCs w:val="22"/>
              </w:rPr>
              <w:t xml:space="preserve"> of </w:t>
            </w:r>
            <w:r w:rsidRPr="003C378F">
              <w:rPr>
                <w:rFonts w:asciiTheme="minorHAnsi" w:eastAsiaTheme="minorEastAsia" w:hAnsiTheme="minorHAnsi" w:cstheme="minorBidi"/>
                <w:b/>
                <w:szCs w:val="24"/>
              </w:rPr>
              <w:fldChar w:fldCharType="begin"/>
            </w:r>
            <w:r w:rsidRPr="003C378F">
              <w:rPr>
                <w:rFonts w:asciiTheme="minorHAnsi" w:eastAsiaTheme="minorEastAsia" w:hAnsiTheme="minorHAnsi" w:cstheme="minorBidi"/>
                <w:b/>
                <w:sz w:val="22"/>
                <w:szCs w:val="22"/>
              </w:rPr>
              <w:instrText xml:space="preserve"> NUMPAGES  </w:instrText>
            </w:r>
            <w:r w:rsidRPr="003C378F">
              <w:rPr>
                <w:rFonts w:asciiTheme="minorHAnsi" w:eastAsiaTheme="minorEastAsia" w:hAnsiTheme="minorHAnsi" w:cstheme="minorBidi"/>
                <w:b/>
                <w:szCs w:val="24"/>
              </w:rPr>
              <w:fldChar w:fldCharType="separate"/>
            </w:r>
            <w:r w:rsidR="007C43DF">
              <w:rPr>
                <w:rFonts w:asciiTheme="minorHAnsi" w:eastAsiaTheme="minorEastAsia" w:hAnsiTheme="minorHAnsi" w:cstheme="minorBidi"/>
                <w:b/>
                <w:noProof/>
                <w:sz w:val="22"/>
                <w:szCs w:val="22"/>
              </w:rPr>
              <w:t>7</w:t>
            </w:r>
            <w:r w:rsidRPr="003C378F">
              <w:rPr>
                <w:rFonts w:asciiTheme="minorHAnsi" w:eastAsiaTheme="minorEastAsia" w:hAnsiTheme="minorHAnsi" w:cstheme="minorBidi"/>
                <w:b/>
                <w:szCs w:val="24"/>
              </w:rPr>
              <w:fldChar w:fldCharType="end"/>
            </w:r>
          </w:p>
        </w:sdtContent>
      </w:sdt>
    </w:sdtContent>
  </w:sdt>
  <w:p w14:paraId="16118384" w14:textId="77777777" w:rsidR="003C378F" w:rsidRDefault="003C3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3A61" w14:textId="77777777" w:rsidR="007515FC" w:rsidRDefault="007515FC">
      <w:pPr>
        <w:spacing w:line="240" w:lineRule="auto"/>
      </w:pPr>
      <w:r>
        <w:separator/>
      </w:r>
    </w:p>
  </w:footnote>
  <w:footnote w:type="continuationSeparator" w:id="0">
    <w:p w14:paraId="1E5317D5" w14:textId="77777777" w:rsidR="007515FC" w:rsidRDefault="007515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C780F9DC"/>
    <w:lvl w:ilvl="0">
      <w:start w:val="10"/>
      <w:numFmt w:val="decimal"/>
      <w:lvlText w:val="%1."/>
      <w:lvlJc w:val="left"/>
      <w:pPr>
        <w:widowControl w:val="0"/>
        <w:tabs>
          <w:tab w:val="num" w:pos="540"/>
        </w:tabs>
        <w:autoSpaceDE w:val="0"/>
        <w:autoSpaceDN w:val="0"/>
        <w:adjustRightInd w:val="0"/>
        <w:ind w:left="540" w:hanging="360"/>
      </w:pPr>
      <w:rPr>
        <w:rFonts w:ascii="Times New Roman" w:hAnsi="Times New Roman" w:cs="Times New Roman"/>
        <w:sz w:val="24"/>
        <w:szCs w:val="24"/>
      </w:rPr>
    </w:lvl>
    <w:lvl w:ilvl="1">
      <w:start w:val="1"/>
      <w:numFmt w:val="decimal"/>
      <w:lvlText w:val="4.%2"/>
      <w:lvlJc w:val="left"/>
      <w:pPr>
        <w:widowControl w:val="0"/>
        <w:tabs>
          <w:tab w:val="num" w:pos="792"/>
        </w:tabs>
        <w:autoSpaceDE w:val="0"/>
        <w:autoSpaceDN w:val="0"/>
        <w:adjustRightInd w:val="0"/>
        <w:ind w:left="792" w:hanging="432"/>
      </w:pPr>
      <w:rPr>
        <w:rFonts w:ascii="Times New Roman" w:hAnsi="Times New Roman" w:cs="Times New Roman"/>
        <w:sz w:val="24"/>
        <w:szCs w:val="24"/>
      </w:rPr>
    </w:lvl>
    <w:lvl w:ilvl="2">
      <w:start w:val="1"/>
      <w:numFmt w:val="decimal"/>
      <w:lvlText w:val="%1.%2.%3."/>
      <w:lvlJc w:val="left"/>
      <w:pPr>
        <w:widowControl w:val="0"/>
        <w:tabs>
          <w:tab w:val="num" w:pos="1440"/>
        </w:tabs>
        <w:autoSpaceDE w:val="0"/>
        <w:autoSpaceDN w:val="0"/>
        <w:adjustRightInd w:val="0"/>
        <w:ind w:left="1224" w:hanging="504"/>
      </w:pPr>
      <w:rPr>
        <w:rFonts w:ascii="Times New Roman" w:hAnsi="Times New Roman" w:cs="Times New Roman"/>
        <w:sz w:val="24"/>
        <w:szCs w:val="24"/>
      </w:rPr>
    </w:lvl>
    <w:lvl w:ilvl="3">
      <w:start w:val="1"/>
      <w:numFmt w:val="decimal"/>
      <w:lvlText w:val="%1.%2.%3.%4."/>
      <w:lvlJc w:val="left"/>
      <w:pPr>
        <w:widowControl w:val="0"/>
        <w:tabs>
          <w:tab w:val="num" w:pos="1800"/>
        </w:tabs>
        <w:autoSpaceDE w:val="0"/>
        <w:autoSpaceDN w:val="0"/>
        <w:adjustRightInd w:val="0"/>
        <w:ind w:left="1728" w:hanging="648"/>
      </w:pPr>
      <w:rPr>
        <w:rFonts w:ascii="Times New Roman" w:hAnsi="Times New Roman" w:cs="Times New Roman"/>
        <w:sz w:val="24"/>
        <w:szCs w:val="24"/>
      </w:rPr>
    </w:lvl>
    <w:lvl w:ilvl="4">
      <w:start w:val="1"/>
      <w:numFmt w:val="decimal"/>
      <w:lvlText w:val="%1.%2.%3.%4.%5."/>
      <w:lvlJc w:val="left"/>
      <w:pPr>
        <w:widowControl w:val="0"/>
        <w:tabs>
          <w:tab w:val="num" w:pos="2520"/>
        </w:tabs>
        <w:autoSpaceDE w:val="0"/>
        <w:autoSpaceDN w:val="0"/>
        <w:adjustRightInd w:val="0"/>
        <w:ind w:left="2232" w:hanging="792"/>
      </w:pPr>
      <w:rPr>
        <w:rFonts w:ascii="Times New Roman" w:hAnsi="Times New Roman" w:cs="Times New Roman"/>
        <w:sz w:val="24"/>
        <w:szCs w:val="24"/>
      </w:rPr>
    </w:lvl>
    <w:lvl w:ilvl="5">
      <w:start w:val="1"/>
      <w:numFmt w:val="decimal"/>
      <w:lvlText w:val="%1.%2.%3.%4.%5.%6."/>
      <w:lvlJc w:val="left"/>
      <w:pPr>
        <w:widowControl w:val="0"/>
        <w:tabs>
          <w:tab w:val="num" w:pos="2880"/>
        </w:tabs>
        <w:autoSpaceDE w:val="0"/>
        <w:autoSpaceDN w:val="0"/>
        <w:adjustRightInd w:val="0"/>
        <w:ind w:left="2736" w:hanging="936"/>
      </w:pPr>
      <w:rPr>
        <w:rFonts w:ascii="Times New Roman" w:hAnsi="Times New Roman" w:cs="Times New Roman"/>
        <w:sz w:val="24"/>
        <w:szCs w:val="24"/>
      </w:rPr>
    </w:lvl>
    <w:lvl w:ilvl="6">
      <w:start w:val="1"/>
      <w:numFmt w:val="decimal"/>
      <w:lvlText w:val="%1.%2.%3.%4.%5.%6.%7."/>
      <w:lvlJc w:val="left"/>
      <w:pPr>
        <w:widowControl w:val="0"/>
        <w:tabs>
          <w:tab w:val="num" w:pos="3600"/>
        </w:tabs>
        <w:autoSpaceDE w:val="0"/>
        <w:autoSpaceDN w:val="0"/>
        <w:adjustRightInd w:val="0"/>
        <w:ind w:left="3240" w:hanging="1080"/>
      </w:pPr>
      <w:rPr>
        <w:rFonts w:ascii="Times New Roman" w:hAnsi="Times New Roman" w:cs="Times New Roman"/>
        <w:sz w:val="24"/>
        <w:szCs w:val="24"/>
      </w:rPr>
    </w:lvl>
    <w:lvl w:ilvl="7">
      <w:start w:val="1"/>
      <w:numFmt w:val="decimal"/>
      <w:lvlText w:val="%1.%2.%3.%4.%5.%6.%7.%8."/>
      <w:lvlJc w:val="left"/>
      <w:pPr>
        <w:widowControl w:val="0"/>
        <w:tabs>
          <w:tab w:val="num" w:pos="396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4680"/>
        </w:tabs>
        <w:autoSpaceDE w:val="0"/>
        <w:autoSpaceDN w:val="0"/>
        <w:adjustRightInd w:val="0"/>
        <w:ind w:left="4320" w:hanging="1440"/>
      </w:pPr>
      <w:rPr>
        <w:rFonts w:ascii="Times New Roman" w:hAnsi="Times New Roman" w:cs="Times New Roman"/>
        <w:sz w:val="24"/>
        <w:szCs w:val="24"/>
      </w:rPr>
    </w:lvl>
  </w:abstractNum>
  <w:abstractNum w:abstractNumId="1" w15:restartNumberingAfterBreak="0">
    <w:nsid w:val="00000009"/>
    <w:multiLevelType w:val="multilevel"/>
    <w:tmpl w:val="5CF498C4"/>
    <w:lvl w:ilvl="0">
      <w:start w:val="1"/>
      <w:numFmt w:val="decimal"/>
      <w:lvlText w:val="%1."/>
      <w:lvlJc w:val="left"/>
      <w:pPr>
        <w:widowControl w:val="0"/>
        <w:tabs>
          <w:tab w:val="num" w:pos="540"/>
        </w:tabs>
        <w:autoSpaceDE w:val="0"/>
        <w:autoSpaceDN w:val="0"/>
        <w:adjustRightInd w:val="0"/>
        <w:ind w:left="540" w:hanging="360"/>
      </w:pPr>
      <w:rPr>
        <w:rFonts w:ascii="Times New Roman" w:hAnsi="Times New Roman" w:cs="Times New Roman"/>
        <w:sz w:val="24"/>
        <w:szCs w:val="24"/>
      </w:rPr>
    </w:lvl>
    <w:lvl w:ilvl="1">
      <w:start w:val="1"/>
      <w:numFmt w:val="decimal"/>
      <w:lvlText w:val="4.%2"/>
      <w:lvlJc w:val="left"/>
      <w:pPr>
        <w:widowControl w:val="0"/>
        <w:tabs>
          <w:tab w:val="num" w:pos="792"/>
        </w:tabs>
        <w:autoSpaceDE w:val="0"/>
        <w:autoSpaceDN w:val="0"/>
        <w:adjustRightInd w:val="0"/>
        <w:ind w:left="792" w:hanging="432"/>
      </w:pPr>
      <w:rPr>
        <w:rFonts w:ascii="Times New Roman" w:hAnsi="Times New Roman" w:cs="Times New Roman"/>
        <w:sz w:val="24"/>
        <w:szCs w:val="24"/>
      </w:rPr>
    </w:lvl>
    <w:lvl w:ilvl="2">
      <w:start w:val="1"/>
      <w:numFmt w:val="decimal"/>
      <w:lvlText w:val="%1.%2.%3."/>
      <w:lvlJc w:val="left"/>
      <w:pPr>
        <w:widowControl w:val="0"/>
        <w:tabs>
          <w:tab w:val="num" w:pos="1440"/>
        </w:tabs>
        <w:autoSpaceDE w:val="0"/>
        <w:autoSpaceDN w:val="0"/>
        <w:adjustRightInd w:val="0"/>
        <w:ind w:left="1224" w:hanging="504"/>
      </w:pPr>
      <w:rPr>
        <w:rFonts w:ascii="Times New Roman" w:hAnsi="Times New Roman" w:cs="Times New Roman"/>
        <w:sz w:val="24"/>
        <w:szCs w:val="24"/>
      </w:rPr>
    </w:lvl>
    <w:lvl w:ilvl="3">
      <w:start w:val="1"/>
      <w:numFmt w:val="decimal"/>
      <w:lvlText w:val="%1.%2.%3.%4."/>
      <w:lvlJc w:val="left"/>
      <w:pPr>
        <w:widowControl w:val="0"/>
        <w:tabs>
          <w:tab w:val="num" w:pos="1800"/>
        </w:tabs>
        <w:autoSpaceDE w:val="0"/>
        <w:autoSpaceDN w:val="0"/>
        <w:adjustRightInd w:val="0"/>
        <w:ind w:left="1728" w:hanging="648"/>
      </w:pPr>
      <w:rPr>
        <w:rFonts w:ascii="Times New Roman" w:hAnsi="Times New Roman" w:cs="Times New Roman"/>
        <w:sz w:val="24"/>
        <w:szCs w:val="24"/>
      </w:rPr>
    </w:lvl>
    <w:lvl w:ilvl="4">
      <w:start w:val="1"/>
      <w:numFmt w:val="decimal"/>
      <w:lvlText w:val="%1.%2.%3.%4.%5."/>
      <w:lvlJc w:val="left"/>
      <w:pPr>
        <w:widowControl w:val="0"/>
        <w:tabs>
          <w:tab w:val="num" w:pos="2520"/>
        </w:tabs>
        <w:autoSpaceDE w:val="0"/>
        <w:autoSpaceDN w:val="0"/>
        <w:adjustRightInd w:val="0"/>
        <w:ind w:left="2232" w:hanging="792"/>
      </w:pPr>
      <w:rPr>
        <w:rFonts w:ascii="Times New Roman" w:hAnsi="Times New Roman" w:cs="Times New Roman"/>
        <w:sz w:val="24"/>
        <w:szCs w:val="24"/>
      </w:rPr>
    </w:lvl>
    <w:lvl w:ilvl="5">
      <w:start w:val="1"/>
      <w:numFmt w:val="decimal"/>
      <w:lvlText w:val="%1.%2.%3.%4.%5.%6."/>
      <w:lvlJc w:val="left"/>
      <w:pPr>
        <w:widowControl w:val="0"/>
        <w:tabs>
          <w:tab w:val="num" w:pos="2880"/>
        </w:tabs>
        <w:autoSpaceDE w:val="0"/>
        <w:autoSpaceDN w:val="0"/>
        <w:adjustRightInd w:val="0"/>
        <w:ind w:left="2736" w:hanging="936"/>
      </w:pPr>
      <w:rPr>
        <w:rFonts w:ascii="Times New Roman" w:hAnsi="Times New Roman" w:cs="Times New Roman"/>
        <w:sz w:val="24"/>
        <w:szCs w:val="24"/>
      </w:rPr>
    </w:lvl>
    <w:lvl w:ilvl="6">
      <w:start w:val="1"/>
      <w:numFmt w:val="decimal"/>
      <w:lvlText w:val="%1.%2.%3.%4.%5.%6.%7."/>
      <w:lvlJc w:val="left"/>
      <w:pPr>
        <w:widowControl w:val="0"/>
        <w:tabs>
          <w:tab w:val="num" w:pos="3600"/>
        </w:tabs>
        <w:autoSpaceDE w:val="0"/>
        <w:autoSpaceDN w:val="0"/>
        <w:adjustRightInd w:val="0"/>
        <w:ind w:left="3240" w:hanging="1080"/>
      </w:pPr>
      <w:rPr>
        <w:rFonts w:ascii="Times New Roman" w:hAnsi="Times New Roman" w:cs="Times New Roman"/>
        <w:sz w:val="24"/>
        <w:szCs w:val="24"/>
      </w:rPr>
    </w:lvl>
    <w:lvl w:ilvl="7">
      <w:start w:val="1"/>
      <w:numFmt w:val="decimal"/>
      <w:lvlText w:val="%1.%2.%3.%4.%5.%6.%7.%8."/>
      <w:lvlJc w:val="left"/>
      <w:pPr>
        <w:widowControl w:val="0"/>
        <w:tabs>
          <w:tab w:val="num" w:pos="396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4680"/>
        </w:tabs>
        <w:autoSpaceDE w:val="0"/>
        <w:autoSpaceDN w:val="0"/>
        <w:adjustRightInd w:val="0"/>
        <w:ind w:left="4320" w:hanging="1440"/>
      </w:pPr>
      <w:rPr>
        <w:rFonts w:ascii="Times New Roman" w:hAnsi="Times New Roman" w:cs="Times New Roman"/>
        <w:sz w:val="24"/>
        <w:szCs w:val="24"/>
      </w:rPr>
    </w:lvl>
  </w:abstractNum>
  <w:abstractNum w:abstractNumId="2" w15:restartNumberingAfterBreak="0">
    <w:nsid w:val="02B86BA4"/>
    <w:multiLevelType w:val="multilevel"/>
    <w:tmpl w:val="F32216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9A4958"/>
    <w:multiLevelType w:val="hybridMultilevel"/>
    <w:tmpl w:val="BDE446F4"/>
    <w:lvl w:ilvl="0" w:tplc="0809000F">
      <w:start w:val="1"/>
      <w:numFmt w:val="decimal"/>
      <w:lvlText w:val="%1."/>
      <w:lvlJc w:val="left"/>
      <w:pPr>
        <w:ind w:left="720" w:hanging="360"/>
      </w:pPr>
    </w:lvl>
    <w:lvl w:ilvl="1" w:tplc="6E82CC36">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011B70"/>
    <w:multiLevelType w:val="multilevel"/>
    <w:tmpl w:val="2A011B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C877CE"/>
    <w:multiLevelType w:val="hybridMultilevel"/>
    <w:tmpl w:val="2C60BF64"/>
    <w:lvl w:ilvl="0" w:tplc="6EC2785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B12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5815FF"/>
    <w:multiLevelType w:val="hybridMultilevel"/>
    <w:tmpl w:val="8E62C438"/>
    <w:lvl w:ilvl="0" w:tplc="0409000F">
      <w:start w:val="1"/>
      <w:numFmt w:val="decimal"/>
      <w:lvlText w:val="%1."/>
      <w:lvlJc w:val="left"/>
      <w:pPr>
        <w:tabs>
          <w:tab w:val="num" w:pos="720"/>
        </w:tabs>
        <w:ind w:left="720" w:hanging="360"/>
      </w:pPr>
    </w:lvl>
    <w:lvl w:ilvl="1" w:tplc="56CC2E96">
      <w:start w:val="1"/>
      <w:numFmt w:val="lowerLetter"/>
      <w:lvlText w:val="%2."/>
      <w:lvlJc w:val="left"/>
      <w:pPr>
        <w:tabs>
          <w:tab w:val="num" w:pos="1440"/>
        </w:tabs>
        <w:ind w:left="1440" w:hanging="360"/>
      </w:pPr>
      <w:rPr>
        <w:b w:val="0"/>
      </w:rPr>
    </w:lvl>
    <w:lvl w:ilvl="2" w:tplc="09C29E12">
      <w:start w:val="1"/>
      <w:numFmt w:val="lowerRoman"/>
      <w:lvlText w:val="(%3)"/>
      <w:lvlJc w:val="left"/>
      <w:pPr>
        <w:tabs>
          <w:tab w:val="num" w:pos="2700"/>
        </w:tabs>
        <w:ind w:left="2700" w:hanging="72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EE19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2A4FB1"/>
    <w:multiLevelType w:val="multilevel"/>
    <w:tmpl w:val="5CF498C4"/>
    <w:lvl w:ilvl="0">
      <w:start w:val="1"/>
      <w:numFmt w:val="decimal"/>
      <w:lvlText w:val="%1."/>
      <w:lvlJc w:val="left"/>
      <w:pPr>
        <w:tabs>
          <w:tab w:val="num" w:pos="540"/>
        </w:tabs>
        <w:ind w:left="54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1"/>
    <w:lvlOverride w:ilvl="0">
      <w:lvl w:ilvl="0">
        <w:start w:val="1"/>
        <w:numFmt w:val="decimal"/>
        <w:lvlText w:val="%1."/>
        <w:lvlJc w:val="left"/>
        <w:pPr>
          <w:widowControl w:val="0"/>
          <w:tabs>
            <w:tab w:val="num" w:pos="540"/>
          </w:tabs>
          <w:autoSpaceDE w:val="0"/>
          <w:autoSpaceDN w:val="0"/>
          <w:adjustRightInd w:val="0"/>
          <w:ind w:left="540" w:hanging="360"/>
        </w:pPr>
        <w:rPr>
          <w:rFonts w:ascii="Times New Roman" w:hAnsi="Times New Roman" w:cs="Times New Roman"/>
          <w:color w:val="0000FF"/>
          <w:sz w:val="24"/>
          <w:szCs w:val="24"/>
          <w:u w:val="double"/>
        </w:rPr>
      </w:lvl>
    </w:lvlOverride>
    <w:lvlOverride w:ilvl="1">
      <w:lvl w:ilvl="1">
        <w:start w:val="1"/>
        <w:numFmt w:val="decimal"/>
        <w:lvlText w:val="4.%2"/>
        <w:lvlJc w:val="left"/>
        <w:pPr>
          <w:widowControl w:val="0"/>
          <w:tabs>
            <w:tab w:val="num" w:pos="792"/>
          </w:tabs>
          <w:autoSpaceDE w:val="0"/>
          <w:autoSpaceDN w:val="0"/>
          <w:adjustRightInd w:val="0"/>
          <w:ind w:left="792" w:hanging="432"/>
        </w:pPr>
        <w:rPr>
          <w:rFonts w:ascii="Times New Roman" w:hAnsi="Times New Roman" w:cs="Times New Roman"/>
          <w:color w:val="0000FF"/>
          <w:sz w:val="24"/>
          <w:szCs w:val="24"/>
          <w:u w:val="double"/>
        </w:rPr>
      </w:lvl>
    </w:lvlOverride>
    <w:lvlOverride w:ilvl="2">
      <w:lvl w:ilvl="2">
        <w:start w:val="1"/>
        <w:numFmt w:val="decimal"/>
        <w:lvlText w:val="%1.%2.%3."/>
        <w:lvlJc w:val="left"/>
        <w:pPr>
          <w:widowControl w:val="0"/>
          <w:tabs>
            <w:tab w:val="num" w:pos="1440"/>
          </w:tabs>
          <w:autoSpaceDE w:val="0"/>
          <w:autoSpaceDN w:val="0"/>
          <w:adjustRightInd w:val="0"/>
          <w:ind w:left="1224" w:hanging="504"/>
        </w:pPr>
        <w:rPr>
          <w:rFonts w:ascii="Times New Roman" w:hAnsi="Times New Roman" w:cs="Times New Roman"/>
          <w:color w:val="0000FF"/>
          <w:sz w:val="24"/>
          <w:szCs w:val="24"/>
          <w:u w:val="double"/>
        </w:rPr>
      </w:lvl>
    </w:lvlOverride>
    <w:lvlOverride w:ilvl="3">
      <w:lvl w:ilvl="3">
        <w:start w:val="1"/>
        <w:numFmt w:val="decimal"/>
        <w:lvlText w:val="%1.%2.%3.%4."/>
        <w:lvlJc w:val="left"/>
        <w:pPr>
          <w:widowControl w:val="0"/>
          <w:tabs>
            <w:tab w:val="num" w:pos="1800"/>
          </w:tabs>
          <w:autoSpaceDE w:val="0"/>
          <w:autoSpaceDN w:val="0"/>
          <w:adjustRightInd w:val="0"/>
          <w:ind w:left="1728" w:hanging="648"/>
        </w:pPr>
        <w:rPr>
          <w:rFonts w:ascii="Times New Roman" w:hAnsi="Times New Roman" w:cs="Times New Roman"/>
          <w:color w:val="0000FF"/>
          <w:sz w:val="24"/>
          <w:szCs w:val="24"/>
          <w:u w:val="double"/>
        </w:rPr>
      </w:lvl>
    </w:lvlOverride>
    <w:lvlOverride w:ilvl="4">
      <w:lvl w:ilvl="4">
        <w:start w:val="1"/>
        <w:numFmt w:val="decimal"/>
        <w:lvlText w:val="%1.%2.%3.%4.%5."/>
        <w:lvlJc w:val="left"/>
        <w:pPr>
          <w:widowControl w:val="0"/>
          <w:tabs>
            <w:tab w:val="num" w:pos="2520"/>
          </w:tabs>
          <w:autoSpaceDE w:val="0"/>
          <w:autoSpaceDN w:val="0"/>
          <w:adjustRightInd w:val="0"/>
          <w:ind w:left="2232" w:hanging="792"/>
        </w:pPr>
        <w:rPr>
          <w:rFonts w:ascii="Times New Roman" w:hAnsi="Times New Roman" w:cs="Times New Roman"/>
          <w:color w:val="0000FF"/>
          <w:sz w:val="24"/>
          <w:szCs w:val="24"/>
          <w:u w:val="double"/>
        </w:rPr>
      </w:lvl>
    </w:lvlOverride>
    <w:lvlOverride w:ilvl="5">
      <w:lvl w:ilvl="5">
        <w:start w:val="1"/>
        <w:numFmt w:val="decimal"/>
        <w:lvlText w:val="%1.%2.%3.%4.%5.%6."/>
        <w:lvlJc w:val="left"/>
        <w:pPr>
          <w:widowControl w:val="0"/>
          <w:tabs>
            <w:tab w:val="num" w:pos="2880"/>
          </w:tabs>
          <w:autoSpaceDE w:val="0"/>
          <w:autoSpaceDN w:val="0"/>
          <w:adjustRightInd w:val="0"/>
          <w:ind w:left="2736" w:hanging="936"/>
        </w:pPr>
        <w:rPr>
          <w:rFonts w:ascii="Times New Roman" w:hAnsi="Times New Roman" w:cs="Times New Roman"/>
          <w:color w:val="0000FF"/>
          <w:sz w:val="24"/>
          <w:szCs w:val="24"/>
          <w:u w:val="double"/>
        </w:rPr>
      </w:lvl>
    </w:lvlOverride>
    <w:lvlOverride w:ilvl="6">
      <w:lvl w:ilvl="6">
        <w:start w:val="1"/>
        <w:numFmt w:val="decimal"/>
        <w:lvlText w:val="%1.%2.%3.%4.%5.%6.%7."/>
        <w:lvlJc w:val="left"/>
        <w:pPr>
          <w:widowControl w:val="0"/>
          <w:tabs>
            <w:tab w:val="num" w:pos="3600"/>
          </w:tabs>
          <w:autoSpaceDE w:val="0"/>
          <w:autoSpaceDN w:val="0"/>
          <w:adjustRightInd w:val="0"/>
          <w:ind w:left="3240" w:hanging="1080"/>
        </w:pPr>
        <w:rPr>
          <w:rFonts w:ascii="Times New Roman" w:hAnsi="Times New Roman" w:cs="Times New Roman"/>
          <w:color w:val="0000FF"/>
          <w:sz w:val="24"/>
          <w:szCs w:val="24"/>
          <w:u w:val="double"/>
        </w:rPr>
      </w:lvl>
    </w:lvlOverride>
    <w:lvlOverride w:ilvl="7">
      <w:lvl w:ilvl="7">
        <w:start w:val="1"/>
        <w:numFmt w:val="decimal"/>
        <w:lvlText w:val="%1.%2.%3.%4.%5.%6.%7.%8."/>
        <w:lvlJc w:val="left"/>
        <w:pPr>
          <w:widowControl w:val="0"/>
          <w:tabs>
            <w:tab w:val="num" w:pos="3960"/>
          </w:tabs>
          <w:autoSpaceDE w:val="0"/>
          <w:autoSpaceDN w:val="0"/>
          <w:adjustRightInd w:val="0"/>
          <w:ind w:left="3744" w:hanging="1224"/>
        </w:pPr>
        <w:rPr>
          <w:rFonts w:ascii="Times New Roman" w:hAnsi="Times New Roman" w:cs="Times New Roman"/>
          <w:color w:val="0000FF"/>
          <w:sz w:val="24"/>
          <w:szCs w:val="24"/>
          <w:u w:val="double"/>
        </w:rPr>
      </w:lvl>
    </w:lvlOverride>
    <w:lvlOverride w:ilvl="8">
      <w:lvl w:ilvl="8">
        <w:start w:val="1"/>
        <w:numFmt w:val="decimal"/>
        <w:lvlText w:val="%1.%2.%3.%4.%5.%6.%7.%8.%9."/>
        <w:lvlJc w:val="left"/>
        <w:pPr>
          <w:widowControl w:val="0"/>
          <w:tabs>
            <w:tab w:val="num" w:pos="4680"/>
          </w:tabs>
          <w:autoSpaceDE w:val="0"/>
          <w:autoSpaceDN w:val="0"/>
          <w:adjustRightInd w:val="0"/>
          <w:ind w:left="4320" w:hanging="1440"/>
        </w:pPr>
        <w:rPr>
          <w:rFonts w:ascii="Times New Roman" w:hAnsi="Times New Roman" w:cs="Times New Roman"/>
          <w:color w:val="0000FF"/>
          <w:sz w:val="24"/>
          <w:szCs w:val="24"/>
          <w:u w:val="double"/>
        </w:rPr>
      </w:lvl>
    </w:lvlOverride>
  </w:num>
  <w:num w:numId="4">
    <w:abstractNumId w:val="3"/>
  </w:num>
  <w:num w:numId="5">
    <w:abstractNumId w:val="9"/>
  </w:num>
  <w:num w:numId="6">
    <w:abstractNumId w:val="7"/>
  </w:num>
  <w:num w:numId="7">
    <w:abstractNumId w:val="5"/>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B25"/>
    <w:rsid w:val="00004C03"/>
    <w:rsid w:val="00030793"/>
    <w:rsid w:val="00041517"/>
    <w:rsid w:val="00081C50"/>
    <w:rsid w:val="000A7179"/>
    <w:rsid w:val="000A78D9"/>
    <w:rsid w:val="000B3020"/>
    <w:rsid w:val="000C0E10"/>
    <w:rsid w:val="000D6FB8"/>
    <w:rsid w:val="000D7956"/>
    <w:rsid w:val="000F0AA4"/>
    <w:rsid w:val="000F1A83"/>
    <w:rsid w:val="000F36B0"/>
    <w:rsid w:val="00102778"/>
    <w:rsid w:val="00131388"/>
    <w:rsid w:val="00136723"/>
    <w:rsid w:val="00146FA6"/>
    <w:rsid w:val="0016489E"/>
    <w:rsid w:val="00175C80"/>
    <w:rsid w:val="00176761"/>
    <w:rsid w:val="001803CB"/>
    <w:rsid w:val="00183A6F"/>
    <w:rsid w:val="0019000E"/>
    <w:rsid w:val="00194B25"/>
    <w:rsid w:val="001A3DED"/>
    <w:rsid w:val="001F1724"/>
    <w:rsid w:val="00203230"/>
    <w:rsid w:val="002124FD"/>
    <w:rsid w:val="002212DD"/>
    <w:rsid w:val="00241284"/>
    <w:rsid w:val="002560A2"/>
    <w:rsid w:val="00262832"/>
    <w:rsid w:val="0026402B"/>
    <w:rsid w:val="00264BC3"/>
    <w:rsid w:val="00290625"/>
    <w:rsid w:val="002A5881"/>
    <w:rsid w:val="002B73B0"/>
    <w:rsid w:val="002D0994"/>
    <w:rsid w:val="002E233B"/>
    <w:rsid w:val="002E5335"/>
    <w:rsid w:val="00305425"/>
    <w:rsid w:val="00306642"/>
    <w:rsid w:val="003131BC"/>
    <w:rsid w:val="00324A91"/>
    <w:rsid w:val="00340FC9"/>
    <w:rsid w:val="003439FF"/>
    <w:rsid w:val="00364736"/>
    <w:rsid w:val="00384F5F"/>
    <w:rsid w:val="0039088E"/>
    <w:rsid w:val="003A260A"/>
    <w:rsid w:val="003B6CCA"/>
    <w:rsid w:val="003C09FC"/>
    <w:rsid w:val="003C378F"/>
    <w:rsid w:val="003C4C93"/>
    <w:rsid w:val="003D6F0B"/>
    <w:rsid w:val="004215C6"/>
    <w:rsid w:val="0044298E"/>
    <w:rsid w:val="00450B60"/>
    <w:rsid w:val="00493DFB"/>
    <w:rsid w:val="004A66F9"/>
    <w:rsid w:val="004B16C0"/>
    <w:rsid w:val="004C5393"/>
    <w:rsid w:val="004E2932"/>
    <w:rsid w:val="004E2EB9"/>
    <w:rsid w:val="0053730B"/>
    <w:rsid w:val="00543027"/>
    <w:rsid w:val="00570058"/>
    <w:rsid w:val="005B314C"/>
    <w:rsid w:val="005C0EDC"/>
    <w:rsid w:val="005F405E"/>
    <w:rsid w:val="00614CD2"/>
    <w:rsid w:val="00634562"/>
    <w:rsid w:val="0064163E"/>
    <w:rsid w:val="00643D56"/>
    <w:rsid w:val="0066045F"/>
    <w:rsid w:val="0066391B"/>
    <w:rsid w:val="00684932"/>
    <w:rsid w:val="006A509F"/>
    <w:rsid w:val="006B0008"/>
    <w:rsid w:val="006C2178"/>
    <w:rsid w:val="006C48CA"/>
    <w:rsid w:val="006C59AE"/>
    <w:rsid w:val="007029BE"/>
    <w:rsid w:val="0071460A"/>
    <w:rsid w:val="0073346E"/>
    <w:rsid w:val="0074658B"/>
    <w:rsid w:val="007514D5"/>
    <w:rsid w:val="007515FC"/>
    <w:rsid w:val="007533F8"/>
    <w:rsid w:val="00757C7F"/>
    <w:rsid w:val="00782258"/>
    <w:rsid w:val="007A352A"/>
    <w:rsid w:val="007C0622"/>
    <w:rsid w:val="007C43DF"/>
    <w:rsid w:val="007D0F2D"/>
    <w:rsid w:val="007D1C57"/>
    <w:rsid w:val="007D3A01"/>
    <w:rsid w:val="00821F0D"/>
    <w:rsid w:val="008256BA"/>
    <w:rsid w:val="00834A91"/>
    <w:rsid w:val="00860944"/>
    <w:rsid w:val="008657DF"/>
    <w:rsid w:val="00871DCF"/>
    <w:rsid w:val="00872D4D"/>
    <w:rsid w:val="00873923"/>
    <w:rsid w:val="00897FD9"/>
    <w:rsid w:val="008F052A"/>
    <w:rsid w:val="008F3971"/>
    <w:rsid w:val="008F51B1"/>
    <w:rsid w:val="00905080"/>
    <w:rsid w:val="0091138B"/>
    <w:rsid w:val="00920072"/>
    <w:rsid w:val="00926A9F"/>
    <w:rsid w:val="00931B01"/>
    <w:rsid w:val="009444D8"/>
    <w:rsid w:val="0095179C"/>
    <w:rsid w:val="009625E1"/>
    <w:rsid w:val="00984A45"/>
    <w:rsid w:val="009A06AC"/>
    <w:rsid w:val="009A26F8"/>
    <w:rsid w:val="009B1E71"/>
    <w:rsid w:val="009B6161"/>
    <w:rsid w:val="009D0D92"/>
    <w:rsid w:val="009F1FE6"/>
    <w:rsid w:val="009F701D"/>
    <w:rsid w:val="00A2624F"/>
    <w:rsid w:val="00A265B2"/>
    <w:rsid w:val="00A27AA6"/>
    <w:rsid w:val="00A42512"/>
    <w:rsid w:val="00A42ABE"/>
    <w:rsid w:val="00A4659F"/>
    <w:rsid w:val="00A62582"/>
    <w:rsid w:val="00A83541"/>
    <w:rsid w:val="00A83AB1"/>
    <w:rsid w:val="00A87AFD"/>
    <w:rsid w:val="00A92919"/>
    <w:rsid w:val="00AB28A8"/>
    <w:rsid w:val="00AE5C0C"/>
    <w:rsid w:val="00B04BFF"/>
    <w:rsid w:val="00B053B1"/>
    <w:rsid w:val="00B16A89"/>
    <w:rsid w:val="00B22D07"/>
    <w:rsid w:val="00B46DC5"/>
    <w:rsid w:val="00B5078A"/>
    <w:rsid w:val="00B7665C"/>
    <w:rsid w:val="00B7716B"/>
    <w:rsid w:val="00B81F04"/>
    <w:rsid w:val="00B84ACD"/>
    <w:rsid w:val="00BC3D60"/>
    <w:rsid w:val="00BE618B"/>
    <w:rsid w:val="00BF56DF"/>
    <w:rsid w:val="00C17294"/>
    <w:rsid w:val="00C23D6D"/>
    <w:rsid w:val="00C35A27"/>
    <w:rsid w:val="00C5048C"/>
    <w:rsid w:val="00C53109"/>
    <w:rsid w:val="00C53C73"/>
    <w:rsid w:val="00C8288D"/>
    <w:rsid w:val="00C84625"/>
    <w:rsid w:val="00C9028E"/>
    <w:rsid w:val="00CD0E9D"/>
    <w:rsid w:val="00CD39A8"/>
    <w:rsid w:val="00CE0415"/>
    <w:rsid w:val="00CF575A"/>
    <w:rsid w:val="00CF7C6F"/>
    <w:rsid w:val="00D02147"/>
    <w:rsid w:val="00D21DC2"/>
    <w:rsid w:val="00D22C3E"/>
    <w:rsid w:val="00D36CFF"/>
    <w:rsid w:val="00D40ACF"/>
    <w:rsid w:val="00D53D09"/>
    <w:rsid w:val="00D8291C"/>
    <w:rsid w:val="00D95B8A"/>
    <w:rsid w:val="00DC0AF9"/>
    <w:rsid w:val="00DC246D"/>
    <w:rsid w:val="00DD57B8"/>
    <w:rsid w:val="00DE6F10"/>
    <w:rsid w:val="00E329E2"/>
    <w:rsid w:val="00E35FA8"/>
    <w:rsid w:val="00E4048A"/>
    <w:rsid w:val="00E501E9"/>
    <w:rsid w:val="00E52490"/>
    <w:rsid w:val="00E53BD6"/>
    <w:rsid w:val="00E74BFD"/>
    <w:rsid w:val="00E903B6"/>
    <w:rsid w:val="00E9196A"/>
    <w:rsid w:val="00EC4D53"/>
    <w:rsid w:val="00EC70F3"/>
    <w:rsid w:val="00EF719C"/>
    <w:rsid w:val="00F10EE9"/>
    <w:rsid w:val="00F11586"/>
    <w:rsid w:val="00F2632D"/>
    <w:rsid w:val="00F83458"/>
    <w:rsid w:val="00F95045"/>
    <w:rsid w:val="00FC1981"/>
    <w:rsid w:val="00FD1142"/>
    <w:rsid w:val="00FE3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B56BB"/>
  <w15:docId w15:val="{554D3E27-61CF-4C62-BB07-D82AB185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25"/>
    <w:pPr>
      <w:spacing w:line="300" w:lineRule="auto"/>
      <w:jc w:val="both"/>
    </w:pPr>
    <w:rPr>
      <w:rFonts w:eastAsia="Times New Roman"/>
      <w:sz w:val="24"/>
      <w:lang w:val="en-US" w:eastAsia="en-US"/>
    </w:rPr>
  </w:style>
  <w:style w:type="paragraph" w:styleId="Heading1">
    <w:name w:val="heading 1"/>
    <w:basedOn w:val="Normal"/>
    <w:next w:val="Normal"/>
    <w:link w:val="Heading1Char"/>
    <w:uiPriority w:val="9"/>
    <w:qFormat/>
    <w:rsid w:val="003C09FC"/>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4B25"/>
    <w:pPr>
      <w:jc w:val="center"/>
    </w:pPr>
    <w:rPr>
      <w:b/>
      <w:u w:val="single"/>
    </w:rPr>
  </w:style>
  <w:style w:type="character" w:customStyle="1" w:styleId="TitleChar">
    <w:name w:val="Title Char"/>
    <w:link w:val="Title"/>
    <w:rsid w:val="00194B25"/>
    <w:rPr>
      <w:rFonts w:eastAsia="Times New Roman"/>
      <w:b/>
      <w:sz w:val="24"/>
      <w:szCs w:val="20"/>
      <w:u w:val="single"/>
      <w:lang w:val="en-US"/>
    </w:rPr>
  </w:style>
  <w:style w:type="paragraph" w:styleId="BodyText">
    <w:name w:val="Body Text"/>
    <w:basedOn w:val="Normal"/>
    <w:link w:val="BodyTextChar"/>
    <w:rsid w:val="00194B25"/>
  </w:style>
  <w:style w:type="character" w:customStyle="1" w:styleId="BodyTextChar">
    <w:name w:val="Body Text Char"/>
    <w:link w:val="BodyText"/>
    <w:rsid w:val="00194B25"/>
    <w:rPr>
      <w:rFonts w:eastAsia="Times New Roman"/>
      <w:sz w:val="24"/>
      <w:szCs w:val="20"/>
      <w:lang w:val="en-US"/>
    </w:rPr>
  </w:style>
  <w:style w:type="paragraph" w:styleId="BodyTextIndent">
    <w:name w:val="Body Text Indent"/>
    <w:basedOn w:val="Normal"/>
    <w:link w:val="BodyTextIndentChar"/>
    <w:rsid w:val="00194B25"/>
    <w:pPr>
      <w:ind w:left="720" w:hanging="720"/>
    </w:pPr>
  </w:style>
  <w:style w:type="character" w:customStyle="1" w:styleId="BodyTextIndentChar">
    <w:name w:val="Body Text Indent Char"/>
    <w:link w:val="BodyTextIndent"/>
    <w:rsid w:val="00194B25"/>
    <w:rPr>
      <w:rFonts w:eastAsia="Times New Roman"/>
      <w:sz w:val="24"/>
      <w:szCs w:val="20"/>
      <w:lang w:val="en-US"/>
    </w:rPr>
  </w:style>
  <w:style w:type="paragraph" w:styleId="Footer">
    <w:name w:val="footer"/>
    <w:basedOn w:val="Normal"/>
    <w:link w:val="FooterChar"/>
    <w:rsid w:val="00194B25"/>
    <w:pPr>
      <w:tabs>
        <w:tab w:val="center" w:pos="4320"/>
        <w:tab w:val="right" w:pos="8640"/>
      </w:tabs>
    </w:pPr>
  </w:style>
  <w:style w:type="character" w:customStyle="1" w:styleId="FooterChar">
    <w:name w:val="Footer Char"/>
    <w:link w:val="Footer"/>
    <w:rsid w:val="00194B25"/>
    <w:rPr>
      <w:rFonts w:eastAsia="Times New Roman"/>
      <w:sz w:val="24"/>
      <w:szCs w:val="20"/>
      <w:lang w:val="en-US"/>
    </w:rPr>
  </w:style>
  <w:style w:type="character" w:styleId="PageNumber">
    <w:name w:val="page number"/>
    <w:basedOn w:val="DefaultParagraphFont"/>
    <w:rsid w:val="00194B25"/>
  </w:style>
  <w:style w:type="paragraph" w:styleId="BalloonText">
    <w:name w:val="Balloon Text"/>
    <w:basedOn w:val="Normal"/>
    <w:link w:val="BalloonTextChar"/>
    <w:uiPriority w:val="99"/>
    <w:semiHidden/>
    <w:unhideWhenUsed/>
    <w:rsid w:val="00384F5F"/>
    <w:rPr>
      <w:rFonts w:ascii="Tahoma" w:hAnsi="Tahoma"/>
      <w:sz w:val="16"/>
      <w:szCs w:val="16"/>
    </w:rPr>
  </w:style>
  <w:style w:type="character" w:customStyle="1" w:styleId="BalloonTextChar">
    <w:name w:val="Balloon Text Char"/>
    <w:link w:val="BalloonText"/>
    <w:uiPriority w:val="99"/>
    <w:semiHidden/>
    <w:rsid w:val="00384F5F"/>
    <w:rPr>
      <w:rFonts w:ascii="Tahoma" w:eastAsia="Times New Roman" w:hAnsi="Tahoma" w:cs="Tahoma"/>
      <w:sz w:val="16"/>
      <w:szCs w:val="16"/>
      <w:lang w:val="en-US"/>
    </w:rPr>
  </w:style>
  <w:style w:type="character" w:styleId="CommentReference">
    <w:name w:val="annotation reference"/>
    <w:uiPriority w:val="99"/>
    <w:rsid w:val="00324A91"/>
    <w:rPr>
      <w:sz w:val="16"/>
      <w:szCs w:val="16"/>
    </w:rPr>
  </w:style>
  <w:style w:type="character" w:customStyle="1" w:styleId="DeltaViewInsertion">
    <w:name w:val="DeltaView Insertion"/>
    <w:uiPriority w:val="99"/>
    <w:rsid w:val="00324A91"/>
    <w:rPr>
      <w:color w:val="0000FF"/>
      <w:u w:val="double"/>
    </w:rPr>
  </w:style>
  <w:style w:type="character" w:customStyle="1" w:styleId="DeltaViewDeletion">
    <w:name w:val="DeltaView Deletion"/>
    <w:uiPriority w:val="99"/>
    <w:rsid w:val="00324A91"/>
    <w:rPr>
      <w:strike/>
      <w:color w:val="FF0000"/>
    </w:rPr>
  </w:style>
  <w:style w:type="paragraph" w:styleId="CommentText">
    <w:name w:val="annotation text"/>
    <w:basedOn w:val="Normal"/>
    <w:link w:val="CommentTextChar"/>
    <w:uiPriority w:val="99"/>
    <w:rsid w:val="00324A91"/>
    <w:pPr>
      <w:autoSpaceDE w:val="0"/>
      <w:autoSpaceDN w:val="0"/>
      <w:adjustRightInd w:val="0"/>
    </w:pPr>
    <w:rPr>
      <w:sz w:val="20"/>
    </w:rPr>
  </w:style>
  <w:style w:type="character" w:customStyle="1" w:styleId="CommentTextChar">
    <w:name w:val="Comment Text Char"/>
    <w:link w:val="CommentText"/>
    <w:uiPriority w:val="99"/>
    <w:rsid w:val="00324A91"/>
    <w:rPr>
      <w:rFonts w:eastAsia="Times New Roman"/>
      <w:sz w:val="20"/>
      <w:szCs w:val="20"/>
      <w:lang w:val="en-US"/>
    </w:rPr>
  </w:style>
  <w:style w:type="paragraph" w:styleId="ListParagraph">
    <w:name w:val="List Paragraph"/>
    <w:basedOn w:val="Normal"/>
    <w:uiPriority w:val="34"/>
    <w:qFormat/>
    <w:rsid w:val="00324A91"/>
    <w:pPr>
      <w:ind w:left="720"/>
      <w:contextualSpacing/>
    </w:pPr>
  </w:style>
  <w:style w:type="character" w:customStyle="1" w:styleId="Heading1Char">
    <w:name w:val="Heading 1 Char"/>
    <w:link w:val="Heading1"/>
    <w:uiPriority w:val="9"/>
    <w:rsid w:val="003C09FC"/>
    <w:rPr>
      <w:rFonts w:ascii="Cambria" w:eastAsia="Times New Roman" w:hAnsi="Cambria" w:cs="Times New Roman"/>
      <w:b/>
      <w:bCs/>
      <w:color w:val="365F91"/>
      <w:sz w:val="28"/>
      <w:szCs w:val="28"/>
      <w:lang w:val="en-US"/>
    </w:rPr>
  </w:style>
  <w:style w:type="paragraph" w:styleId="NoSpacing">
    <w:name w:val="No Spacing"/>
    <w:link w:val="NoSpacingChar"/>
    <w:uiPriority w:val="1"/>
    <w:qFormat/>
    <w:rsid w:val="003C09FC"/>
    <w:rPr>
      <w:rFonts w:eastAsia="Times New Roman"/>
      <w:sz w:val="24"/>
      <w:lang w:val="en-US" w:eastAsia="en-US"/>
    </w:rPr>
  </w:style>
  <w:style w:type="paragraph" w:styleId="Header">
    <w:name w:val="header"/>
    <w:basedOn w:val="Normal"/>
    <w:link w:val="HeaderChar"/>
    <w:uiPriority w:val="99"/>
    <w:unhideWhenUsed/>
    <w:rsid w:val="00450B60"/>
    <w:pPr>
      <w:tabs>
        <w:tab w:val="center" w:pos="4513"/>
        <w:tab w:val="right" w:pos="9026"/>
      </w:tabs>
      <w:spacing w:line="240" w:lineRule="auto"/>
    </w:pPr>
  </w:style>
  <w:style w:type="character" w:customStyle="1" w:styleId="HeaderChar">
    <w:name w:val="Header Char"/>
    <w:link w:val="Header"/>
    <w:uiPriority w:val="99"/>
    <w:rsid w:val="00450B60"/>
    <w:rPr>
      <w:rFonts w:eastAsia="Times New Roman"/>
      <w:sz w:val="24"/>
      <w:szCs w:val="20"/>
      <w:lang w:val="en-US"/>
    </w:rPr>
  </w:style>
  <w:style w:type="paragraph" w:customStyle="1" w:styleId="DeltaViewTableBody">
    <w:name w:val="DeltaView Table Body"/>
    <w:basedOn w:val="Normal"/>
    <w:rsid w:val="00C53109"/>
    <w:pPr>
      <w:autoSpaceDE w:val="0"/>
      <w:autoSpaceDN w:val="0"/>
      <w:adjustRightInd w:val="0"/>
      <w:spacing w:line="240" w:lineRule="auto"/>
      <w:jc w:val="left"/>
    </w:pPr>
    <w:rPr>
      <w:rFonts w:ascii="Arial" w:hAnsi="Arial" w:cs="Arial"/>
      <w:szCs w:val="24"/>
      <w:lang w:val="en-GB"/>
    </w:rPr>
  </w:style>
  <w:style w:type="paragraph" w:styleId="CommentSubject">
    <w:name w:val="annotation subject"/>
    <w:basedOn w:val="CommentText"/>
    <w:next w:val="CommentText"/>
    <w:link w:val="CommentSubjectChar"/>
    <w:uiPriority w:val="99"/>
    <w:semiHidden/>
    <w:unhideWhenUsed/>
    <w:rsid w:val="00AE5C0C"/>
    <w:pPr>
      <w:autoSpaceDE/>
      <w:autoSpaceDN/>
      <w:adjustRightInd/>
    </w:pPr>
    <w:rPr>
      <w:b/>
      <w:bCs/>
    </w:rPr>
  </w:style>
  <w:style w:type="character" w:customStyle="1" w:styleId="CommentSubjectChar">
    <w:name w:val="Comment Subject Char"/>
    <w:link w:val="CommentSubject"/>
    <w:uiPriority w:val="99"/>
    <w:semiHidden/>
    <w:rsid w:val="00AE5C0C"/>
    <w:rPr>
      <w:rFonts w:eastAsia="Times New Roman"/>
      <w:b/>
      <w:bCs/>
      <w:sz w:val="20"/>
      <w:szCs w:val="20"/>
      <w:lang w:val="en-US" w:eastAsia="en-US"/>
    </w:rPr>
  </w:style>
  <w:style w:type="character" w:customStyle="1" w:styleId="NoSpacingChar">
    <w:name w:val="No Spacing Char"/>
    <w:basedOn w:val="DefaultParagraphFont"/>
    <w:link w:val="NoSpacing"/>
    <w:uiPriority w:val="1"/>
    <w:rsid w:val="00E9196A"/>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6F7AD-6554-4EEE-BF91-FB770BEA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Ramchandani</dc:creator>
  <cp:lastModifiedBy>admin</cp:lastModifiedBy>
  <cp:revision>16</cp:revision>
  <cp:lastPrinted>2018-07-16T10:41:00Z</cp:lastPrinted>
  <dcterms:created xsi:type="dcterms:W3CDTF">2018-05-01T04:00:00Z</dcterms:created>
  <dcterms:modified xsi:type="dcterms:W3CDTF">2021-04-09T04:20:00Z</dcterms:modified>
</cp:coreProperties>
</file>